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4888"/>
        <w:gridCol w:w="4683"/>
        <w:gridCol w:w="106"/>
      </w:tblGrid>
      <w:tr w:rsidR="009D5FD3" w14:paraId="33A436B4" w14:textId="77777777">
        <w:trPr>
          <w:gridAfter w:val="1"/>
          <w:wAfter w:w="106" w:type="dxa"/>
        </w:trPr>
        <w:tc>
          <w:tcPr>
            <w:tcW w:w="4888" w:type="dxa"/>
          </w:tcPr>
          <w:p w14:paraId="072CB95A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9CF7581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Федерации шахмат</w:t>
            </w:r>
          </w:p>
          <w:p w14:paraId="06DBCCD8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Кемеровской области</w:t>
            </w:r>
          </w:p>
          <w:p w14:paraId="394E2FBE" w14:textId="77777777" w:rsidR="009D5FD3" w:rsidRDefault="009D5FD3">
            <w:pPr>
              <w:rPr>
                <w:sz w:val="28"/>
                <w:szCs w:val="28"/>
              </w:rPr>
            </w:pPr>
          </w:p>
          <w:p w14:paraId="078A6B7C" w14:textId="77777777" w:rsidR="009D5FD3" w:rsidRDefault="009D5FD3">
            <w:pPr>
              <w:rPr>
                <w:sz w:val="28"/>
                <w:szCs w:val="28"/>
              </w:rPr>
            </w:pPr>
          </w:p>
          <w:p w14:paraId="644A3741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__________________М.П. Ивахин</w:t>
            </w:r>
          </w:p>
          <w:p w14:paraId="0E36B632" w14:textId="4099DC1F" w:rsidR="009D5FD3" w:rsidRDefault="00E1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«____»____________202</w:t>
            </w:r>
            <w:r w:rsidR="00B05B0F">
              <w:rPr>
                <w:sz w:val="28"/>
                <w:szCs w:val="28"/>
              </w:rPr>
              <w:t>5</w:t>
            </w:r>
            <w:r w:rsidR="00202CC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683" w:type="dxa"/>
          </w:tcPr>
          <w:p w14:paraId="63F8601F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4A8C7BCC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физической культуры</w:t>
            </w:r>
          </w:p>
          <w:p w14:paraId="0A762897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спорта Кузбасса</w:t>
            </w:r>
          </w:p>
          <w:p w14:paraId="71FFD669" w14:textId="77777777" w:rsidR="009D5FD3" w:rsidRDefault="009D5FD3">
            <w:pPr>
              <w:rPr>
                <w:sz w:val="28"/>
                <w:szCs w:val="28"/>
              </w:rPr>
            </w:pPr>
          </w:p>
          <w:p w14:paraId="7ED164C4" w14:textId="77777777" w:rsidR="009D5FD3" w:rsidRDefault="009D5FD3">
            <w:pPr>
              <w:rPr>
                <w:sz w:val="28"/>
                <w:szCs w:val="28"/>
              </w:rPr>
            </w:pPr>
          </w:p>
          <w:p w14:paraId="42139F53" w14:textId="591770CC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 w:rsidR="00B05B0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</w:t>
            </w:r>
            <w:r w:rsidR="00B05B0F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. </w:t>
            </w:r>
            <w:r w:rsidR="00B05B0F">
              <w:rPr>
                <w:sz w:val="28"/>
                <w:szCs w:val="28"/>
              </w:rPr>
              <w:t>Ведягин</w:t>
            </w:r>
          </w:p>
          <w:p w14:paraId="05D41131" w14:textId="4181B4FD" w:rsidR="009D5FD3" w:rsidRDefault="00E1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«____»____________202</w:t>
            </w:r>
            <w:r w:rsidR="00B05B0F">
              <w:rPr>
                <w:sz w:val="28"/>
                <w:szCs w:val="28"/>
              </w:rPr>
              <w:t>5</w:t>
            </w:r>
            <w:r w:rsidR="00202CCE">
              <w:rPr>
                <w:sz w:val="28"/>
                <w:szCs w:val="28"/>
              </w:rPr>
              <w:t xml:space="preserve"> года</w:t>
            </w:r>
          </w:p>
        </w:tc>
      </w:tr>
      <w:tr w:rsidR="009D5FD3" w14:paraId="7958D77C" w14:textId="77777777">
        <w:tc>
          <w:tcPr>
            <w:tcW w:w="4782" w:type="dxa"/>
          </w:tcPr>
          <w:p w14:paraId="3DD3702E" w14:textId="77777777" w:rsidR="009D5FD3" w:rsidRDefault="009D5FD3">
            <w:pPr>
              <w:rPr>
                <w:sz w:val="28"/>
                <w:szCs w:val="28"/>
              </w:rPr>
            </w:pPr>
          </w:p>
          <w:p w14:paraId="738377EA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159C38BB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ДО «СШ»</w:t>
            </w:r>
          </w:p>
          <w:p w14:paraId="253926FE" w14:textId="77777777" w:rsidR="009D5FD3" w:rsidRDefault="009D5FD3">
            <w:pPr>
              <w:rPr>
                <w:sz w:val="28"/>
                <w:szCs w:val="28"/>
              </w:rPr>
            </w:pPr>
          </w:p>
          <w:p w14:paraId="1C999593" w14:textId="77777777" w:rsidR="009D5FD3" w:rsidRDefault="009D5FD3">
            <w:pPr>
              <w:rPr>
                <w:sz w:val="28"/>
                <w:szCs w:val="28"/>
              </w:rPr>
            </w:pPr>
          </w:p>
          <w:p w14:paraId="4B0BDDD3" w14:textId="77777777" w:rsidR="009D5FD3" w:rsidRDefault="009D5FD3">
            <w:pPr>
              <w:rPr>
                <w:sz w:val="28"/>
                <w:szCs w:val="28"/>
              </w:rPr>
            </w:pPr>
          </w:p>
          <w:p w14:paraId="2149D50D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__________________В.В. Сидякин</w:t>
            </w:r>
          </w:p>
          <w:p w14:paraId="287F0EB1" w14:textId="7CB65F2B" w:rsidR="009D5FD3" w:rsidRDefault="00E1305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«____»____________202</w:t>
            </w:r>
            <w:r w:rsidR="00B05B0F">
              <w:rPr>
                <w:sz w:val="28"/>
                <w:szCs w:val="28"/>
              </w:rPr>
              <w:t>5</w:t>
            </w:r>
            <w:r w:rsidR="00202CCE">
              <w:rPr>
                <w:sz w:val="28"/>
                <w:szCs w:val="28"/>
              </w:rPr>
              <w:t xml:space="preserve"> года</w:t>
            </w:r>
          </w:p>
          <w:p w14:paraId="2D637445" w14:textId="77777777" w:rsidR="009D5FD3" w:rsidRDefault="009D5FD3">
            <w:pPr>
              <w:rPr>
                <w:sz w:val="28"/>
                <w:szCs w:val="28"/>
              </w:rPr>
            </w:pPr>
          </w:p>
        </w:tc>
        <w:tc>
          <w:tcPr>
            <w:tcW w:w="4789" w:type="dxa"/>
            <w:gridSpan w:val="2"/>
          </w:tcPr>
          <w:p w14:paraId="5B7037FB" w14:textId="77777777" w:rsidR="009D5FD3" w:rsidRDefault="009D5FD3">
            <w:pPr>
              <w:rPr>
                <w:sz w:val="28"/>
                <w:szCs w:val="28"/>
              </w:rPr>
            </w:pPr>
          </w:p>
          <w:p w14:paraId="7B208BDF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2AA2D53C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</w:t>
            </w:r>
          </w:p>
          <w:p w14:paraId="43DB35F0" w14:textId="77777777" w:rsidR="009D5FD3" w:rsidRDefault="0020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спорту и молодежной политике Киселевского городского округа</w:t>
            </w:r>
          </w:p>
          <w:p w14:paraId="4BB11B8B" w14:textId="77777777" w:rsidR="009D5FD3" w:rsidRDefault="009D5FD3">
            <w:pPr>
              <w:rPr>
                <w:sz w:val="28"/>
                <w:szCs w:val="28"/>
              </w:rPr>
            </w:pPr>
          </w:p>
          <w:p w14:paraId="647A77CA" w14:textId="77777777" w:rsidR="009D5FD3" w:rsidRDefault="00E1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__________________Е..А. Фабрицин</w:t>
            </w:r>
          </w:p>
          <w:p w14:paraId="4952677C" w14:textId="03AB3264" w:rsidR="009D5FD3" w:rsidRDefault="00202CCE">
            <w:pPr>
              <w:jc w:val="both"/>
            </w:pPr>
            <w:r>
              <w:rPr>
                <w:sz w:val="28"/>
                <w:szCs w:val="28"/>
              </w:rPr>
              <w:t>«____»____________202</w:t>
            </w:r>
            <w:r w:rsidR="00B05B0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14:paraId="604FAF46" w14:textId="77777777" w:rsidR="009D5FD3" w:rsidRDefault="009D5FD3">
      <w:pPr>
        <w:tabs>
          <w:tab w:val="left" w:pos="3540"/>
        </w:tabs>
        <w:rPr>
          <w:sz w:val="28"/>
          <w:szCs w:val="28"/>
        </w:rPr>
      </w:pPr>
    </w:p>
    <w:p w14:paraId="6C03FAC0" w14:textId="77777777" w:rsidR="009D5FD3" w:rsidRDefault="009D5FD3">
      <w:pPr>
        <w:tabs>
          <w:tab w:val="left" w:pos="3540"/>
        </w:tabs>
        <w:rPr>
          <w:sz w:val="28"/>
          <w:szCs w:val="28"/>
        </w:rPr>
      </w:pPr>
    </w:p>
    <w:p w14:paraId="6FB78E49" w14:textId="77777777" w:rsidR="009D5FD3" w:rsidRDefault="009D5FD3">
      <w:pPr>
        <w:tabs>
          <w:tab w:val="left" w:pos="3540"/>
        </w:tabs>
        <w:jc w:val="center"/>
        <w:rPr>
          <w:b/>
          <w:sz w:val="28"/>
          <w:szCs w:val="28"/>
        </w:rPr>
      </w:pPr>
    </w:p>
    <w:p w14:paraId="6FDA6E25" w14:textId="77777777" w:rsidR="009D5FD3" w:rsidRDefault="009D5FD3">
      <w:pPr>
        <w:tabs>
          <w:tab w:val="left" w:pos="3540"/>
        </w:tabs>
        <w:jc w:val="center"/>
        <w:rPr>
          <w:b/>
          <w:sz w:val="28"/>
          <w:szCs w:val="28"/>
        </w:rPr>
      </w:pPr>
    </w:p>
    <w:p w14:paraId="29C06360" w14:textId="77777777" w:rsidR="009D5FD3" w:rsidRDefault="009D5FD3">
      <w:pPr>
        <w:tabs>
          <w:tab w:val="left" w:pos="3540"/>
        </w:tabs>
        <w:jc w:val="center"/>
        <w:rPr>
          <w:b/>
          <w:sz w:val="28"/>
          <w:szCs w:val="28"/>
        </w:rPr>
      </w:pPr>
    </w:p>
    <w:p w14:paraId="54B11CEF" w14:textId="77777777" w:rsidR="009D5FD3" w:rsidRDefault="009D5FD3">
      <w:pPr>
        <w:tabs>
          <w:tab w:val="left" w:pos="3540"/>
        </w:tabs>
        <w:jc w:val="center"/>
        <w:rPr>
          <w:b/>
          <w:sz w:val="28"/>
          <w:szCs w:val="28"/>
        </w:rPr>
      </w:pPr>
    </w:p>
    <w:p w14:paraId="29AFEC78" w14:textId="77777777" w:rsidR="009D5FD3" w:rsidRDefault="009D5FD3">
      <w:pPr>
        <w:tabs>
          <w:tab w:val="left" w:pos="3540"/>
        </w:tabs>
        <w:jc w:val="center"/>
        <w:rPr>
          <w:b/>
          <w:sz w:val="28"/>
          <w:szCs w:val="28"/>
        </w:rPr>
      </w:pPr>
    </w:p>
    <w:p w14:paraId="5D0F83CB" w14:textId="77777777" w:rsidR="009D5FD3" w:rsidRDefault="009D5FD3">
      <w:pPr>
        <w:tabs>
          <w:tab w:val="left" w:pos="3540"/>
        </w:tabs>
        <w:jc w:val="center"/>
        <w:rPr>
          <w:b/>
          <w:sz w:val="28"/>
          <w:szCs w:val="28"/>
        </w:rPr>
      </w:pPr>
    </w:p>
    <w:p w14:paraId="373FF889" w14:textId="77777777" w:rsidR="009D5FD3" w:rsidRDefault="009D5FD3">
      <w:pPr>
        <w:tabs>
          <w:tab w:val="left" w:pos="3540"/>
        </w:tabs>
        <w:jc w:val="center"/>
        <w:rPr>
          <w:b/>
          <w:sz w:val="28"/>
          <w:szCs w:val="28"/>
        </w:rPr>
      </w:pPr>
    </w:p>
    <w:p w14:paraId="2C2E67ED" w14:textId="77777777" w:rsidR="009D5FD3" w:rsidRDefault="009D5FD3">
      <w:pPr>
        <w:tabs>
          <w:tab w:val="left" w:pos="3540"/>
        </w:tabs>
        <w:jc w:val="center"/>
        <w:rPr>
          <w:b/>
          <w:sz w:val="28"/>
          <w:szCs w:val="28"/>
        </w:rPr>
      </w:pPr>
    </w:p>
    <w:p w14:paraId="0B55C5DE" w14:textId="77777777" w:rsidR="009D5FD3" w:rsidRDefault="00202CCE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74949629" w14:textId="77777777" w:rsidR="009D5FD3" w:rsidRDefault="00202CCE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Кубка </w:t>
      </w:r>
      <w:r w:rsidR="005E4CC3">
        <w:rPr>
          <w:b/>
          <w:sz w:val="28"/>
          <w:szCs w:val="28"/>
        </w:rPr>
        <w:t>Кузбасса</w:t>
      </w:r>
      <w:r>
        <w:rPr>
          <w:b/>
          <w:sz w:val="28"/>
          <w:szCs w:val="28"/>
        </w:rPr>
        <w:t xml:space="preserve"> (финал)</w:t>
      </w:r>
    </w:p>
    <w:p w14:paraId="03518BCC" w14:textId="3D4C06D0" w:rsidR="009D5FD3" w:rsidRDefault="00E1305D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быстрым шахматам 202</w:t>
      </w:r>
      <w:r w:rsidR="00B05B0F">
        <w:rPr>
          <w:b/>
          <w:sz w:val="28"/>
          <w:szCs w:val="28"/>
        </w:rPr>
        <w:t>5</w:t>
      </w:r>
      <w:r w:rsidR="00202CCE">
        <w:rPr>
          <w:b/>
          <w:sz w:val="28"/>
          <w:szCs w:val="28"/>
        </w:rPr>
        <w:t xml:space="preserve"> года среди мужчин и женщин</w:t>
      </w:r>
    </w:p>
    <w:p w14:paraId="6A6CCFF9" w14:textId="77777777" w:rsidR="009D5FD3" w:rsidRDefault="00202CCE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«Мемориал В.Б. Игуменшева»</w:t>
      </w:r>
    </w:p>
    <w:p w14:paraId="6B736C82" w14:textId="77777777" w:rsidR="009D5FD3" w:rsidRDefault="00202CCE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призы Законодательного Собрания Кемеровской области-Кузбасса</w:t>
      </w:r>
    </w:p>
    <w:p w14:paraId="46169B08" w14:textId="77777777" w:rsidR="009D5FD3" w:rsidRDefault="009D5FD3">
      <w:pPr>
        <w:tabs>
          <w:tab w:val="left" w:pos="3540"/>
        </w:tabs>
        <w:jc w:val="center"/>
        <w:rPr>
          <w:sz w:val="28"/>
          <w:szCs w:val="28"/>
        </w:rPr>
      </w:pPr>
    </w:p>
    <w:p w14:paraId="6C4659A5" w14:textId="77777777" w:rsidR="009D5FD3" w:rsidRDefault="00202CCE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(номер-код вида спорта: 0880012811Я) </w:t>
      </w:r>
    </w:p>
    <w:p w14:paraId="61EA03AE" w14:textId="77777777" w:rsidR="009D5FD3" w:rsidRDefault="009D5FD3">
      <w:pPr>
        <w:tabs>
          <w:tab w:val="left" w:pos="3540"/>
        </w:tabs>
        <w:rPr>
          <w:sz w:val="28"/>
          <w:szCs w:val="28"/>
        </w:rPr>
      </w:pPr>
    </w:p>
    <w:p w14:paraId="699C040C" w14:textId="77777777" w:rsidR="009D5FD3" w:rsidRDefault="009D5FD3">
      <w:pPr>
        <w:tabs>
          <w:tab w:val="left" w:pos="3540"/>
        </w:tabs>
        <w:rPr>
          <w:sz w:val="28"/>
          <w:szCs w:val="28"/>
        </w:rPr>
      </w:pPr>
    </w:p>
    <w:p w14:paraId="21543866" w14:textId="77777777" w:rsidR="009D5FD3" w:rsidRDefault="009D5FD3">
      <w:pPr>
        <w:tabs>
          <w:tab w:val="left" w:pos="3540"/>
        </w:tabs>
        <w:rPr>
          <w:sz w:val="28"/>
          <w:szCs w:val="28"/>
        </w:rPr>
      </w:pPr>
    </w:p>
    <w:p w14:paraId="37045415" w14:textId="77777777" w:rsidR="009D5FD3" w:rsidRDefault="009D5FD3">
      <w:pPr>
        <w:tabs>
          <w:tab w:val="left" w:pos="3540"/>
        </w:tabs>
        <w:rPr>
          <w:sz w:val="28"/>
          <w:szCs w:val="28"/>
        </w:rPr>
      </w:pPr>
    </w:p>
    <w:p w14:paraId="3C1A77DB" w14:textId="77777777" w:rsidR="009D5FD3" w:rsidRDefault="009D5FD3">
      <w:pPr>
        <w:tabs>
          <w:tab w:val="left" w:pos="3540"/>
        </w:tabs>
        <w:jc w:val="center"/>
        <w:rPr>
          <w:sz w:val="28"/>
          <w:szCs w:val="28"/>
        </w:rPr>
      </w:pPr>
    </w:p>
    <w:p w14:paraId="5E74D84F" w14:textId="77777777" w:rsidR="009D5FD3" w:rsidRDefault="009D5FD3">
      <w:pPr>
        <w:tabs>
          <w:tab w:val="left" w:pos="3540"/>
        </w:tabs>
        <w:jc w:val="center"/>
        <w:rPr>
          <w:sz w:val="28"/>
          <w:szCs w:val="28"/>
        </w:rPr>
      </w:pPr>
    </w:p>
    <w:p w14:paraId="439B410A" w14:textId="77777777" w:rsidR="009D5FD3" w:rsidRDefault="009D5FD3">
      <w:pPr>
        <w:tabs>
          <w:tab w:val="left" w:pos="3540"/>
        </w:tabs>
        <w:rPr>
          <w:sz w:val="28"/>
          <w:szCs w:val="28"/>
        </w:rPr>
      </w:pPr>
    </w:p>
    <w:p w14:paraId="361AFD84" w14:textId="77777777" w:rsidR="009D5FD3" w:rsidRDefault="009D5FD3">
      <w:pPr>
        <w:tabs>
          <w:tab w:val="left" w:pos="3540"/>
        </w:tabs>
        <w:jc w:val="center"/>
        <w:rPr>
          <w:sz w:val="28"/>
          <w:szCs w:val="28"/>
        </w:rPr>
      </w:pPr>
    </w:p>
    <w:p w14:paraId="447C8579" w14:textId="77777777" w:rsidR="009D5FD3" w:rsidRDefault="009D5FD3">
      <w:pPr>
        <w:tabs>
          <w:tab w:val="left" w:pos="3540"/>
        </w:tabs>
        <w:jc w:val="center"/>
        <w:rPr>
          <w:sz w:val="28"/>
          <w:szCs w:val="28"/>
        </w:rPr>
      </w:pPr>
    </w:p>
    <w:p w14:paraId="78194899" w14:textId="77777777" w:rsidR="009D5FD3" w:rsidRDefault="009D5FD3">
      <w:pPr>
        <w:tabs>
          <w:tab w:val="left" w:pos="3540"/>
        </w:tabs>
        <w:jc w:val="center"/>
        <w:rPr>
          <w:sz w:val="28"/>
          <w:szCs w:val="28"/>
        </w:rPr>
      </w:pPr>
    </w:p>
    <w:p w14:paraId="7D030705" w14:textId="77777777" w:rsidR="009D5FD3" w:rsidRDefault="009D5FD3">
      <w:pPr>
        <w:tabs>
          <w:tab w:val="left" w:pos="3540"/>
        </w:tabs>
        <w:jc w:val="both"/>
        <w:rPr>
          <w:sz w:val="28"/>
          <w:szCs w:val="28"/>
        </w:rPr>
      </w:pPr>
    </w:p>
    <w:p w14:paraId="78314B51" w14:textId="77777777" w:rsidR="009D5FD3" w:rsidRDefault="009D5FD3">
      <w:pPr>
        <w:tabs>
          <w:tab w:val="left" w:pos="3540"/>
        </w:tabs>
        <w:jc w:val="center"/>
        <w:rPr>
          <w:sz w:val="28"/>
          <w:szCs w:val="28"/>
        </w:rPr>
      </w:pPr>
    </w:p>
    <w:p w14:paraId="1623500C" w14:textId="77777777" w:rsidR="009D5FD3" w:rsidRDefault="00202CCE">
      <w:pPr>
        <w:tabs>
          <w:tab w:val="left" w:pos="3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Киселевск</w:t>
      </w:r>
    </w:p>
    <w:p w14:paraId="63C2AC4E" w14:textId="3B676594" w:rsidR="009D5FD3" w:rsidRDefault="00202CCE">
      <w:pPr>
        <w:tabs>
          <w:tab w:val="left" w:pos="3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B05B0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3E592545" w14:textId="77777777" w:rsidR="009D5FD3" w:rsidRDefault="009D5FD3">
      <w:pPr>
        <w:tabs>
          <w:tab w:val="left" w:pos="3540"/>
        </w:tabs>
        <w:jc w:val="center"/>
        <w:rPr>
          <w:sz w:val="28"/>
          <w:szCs w:val="28"/>
        </w:rPr>
      </w:pPr>
    </w:p>
    <w:p w14:paraId="7CF7A859" w14:textId="77777777" w:rsidR="009D5FD3" w:rsidRDefault="00202CC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Классификация соревнования</w:t>
      </w:r>
    </w:p>
    <w:p w14:paraId="440247D5" w14:textId="104F98C5" w:rsidR="009D5FD3" w:rsidRDefault="002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Кубок </w:t>
      </w:r>
      <w:r w:rsidR="005E4CC3">
        <w:rPr>
          <w:sz w:val="28"/>
          <w:szCs w:val="28"/>
        </w:rPr>
        <w:t>Кузбасса</w:t>
      </w:r>
      <w:r>
        <w:rPr>
          <w:sz w:val="28"/>
          <w:szCs w:val="28"/>
        </w:rPr>
        <w:t xml:space="preserve"> </w:t>
      </w:r>
      <w:r w:rsidR="00E1305D">
        <w:rPr>
          <w:sz w:val="28"/>
          <w:szCs w:val="28"/>
        </w:rPr>
        <w:t>(финал) по быстрым шахматам 202</w:t>
      </w:r>
      <w:r w:rsidR="00B05B0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среди мужчин и женщин на призы Законодательного Собрания Кемеровской области-Кузбасса (далее – соревнование) организуется в соответствии с региональным календарным планом официальных физкультурных мероприятий и спортивных мероприятий, проводимых на терри</w:t>
      </w:r>
      <w:r w:rsidR="00E1305D">
        <w:rPr>
          <w:sz w:val="28"/>
          <w:szCs w:val="28"/>
        </w:rPr>
        <w:t>тории Кемеровской области в 202</w:t>
      </w:r>
      <w:r w:rsidR="00B05B0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(РКП №</w:t>
      </w:r>
      <w:r w:rsidR="005E4CC3">
        <w:rPr>
          <w:sz w:val="28"/>
          <w:szCs w:val="28"/>
        </w:rPr>
        <w:t>718</w:t>
      </w:r>
      <w:r>
        <w:rPr>
          <w:sz w:val="28"/>
          <w:szCs w:val="28"/>
        </w:rPr>
        <w:t>-1).</w:t>
      </w:r>
    </w:p>
    <w:p w14:paraId="268A86A1" w14:textId="77777777" w:rsidR="009D5FD3" w:rsidRDefault="002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 соревнования – личное.</w:t>
      </w:r>
    </w:p>
    <w:p w14:paraId="2B5B9692" w14:textId="77777777" w:rsidR="009D5FD3" w:rsidRDefault="002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положения является официальным вызовом на соревнование.</w:t>
      </w:r>
    </w:p>
    <w:p w14:paraId="73AC2ED6" w14:textId="77777777" w:rsidR="009D5FD3" w:rsidRDefault="002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проводится по действующим Правилам вида спорта шахматы, утвержденным приказом Министерства спорта Российской Федерации, с обсчетом российского рейтинга.</w:t>
      </w:r>
    </w:p>
    <w:p w14:paraId="2F8DB2BE" w14:textId="77777777" w:rsidR="009D5FD3" w:rsidRDefault="002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Поведение участников в период проведения соревнования регламентируется Положением «О спортивных санкциях в виде спорта «шахматы», утвержденным решением Наблюдательного Совета ООО «Федерация шахмат России» от 07.12.2019 года. </w:t>
      </w:r>
    </w:p>
    <w:p w14:paraId="6A0EE52F" w14:textId="77777777" w:rsidR="009D5FD3" w:rsidRDefault="00202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</w:t>
      </w:r>
    </w:p>
    <w:p w14:paraId="587B24D3" w14:textId="77777777" w:rsidR="009D5FD3" w:rsidRDefault="002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проводится в целях:</w:t>
      </w:r>
    </w:p>
    <w:p w14:paraId="074089F3" w14:textId="77777777" w:rsidR="009D5FD3" w:rsidRDefault="002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популяризации шахмат среди молодежи и трудящихся области;</w:t>
      </w:r>
    </w:p>
    <w:p w14:paraId="51F8D3D7" w14:textId="77777777" w:rsidR="009D5FD3" w:rsidRDefault="002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увековечивание памяти Председателя Совета народных депутатов Киселевского городского округа Владимира Игуменшева;</w:t>
      </w:r>
    </w:p>
    <w:p w14:paraId="51E3D185" w14:textId="38E79547" w:rsidR="009D5FD3" w:rsidRDefault="002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победител</w:t>
      </w:r>
      <w:r w:rsidR="00E1305D">
        <w:rPr>
          <w:sz w:val="28"/>
          <w:szCs w:val="28"/>
        </w:rPr>
        <w:t>я Кубка К</w:t>
      </w:r>
      <w:r w:rsidR="005E4CC3">
        <w:rPr>
          <w:sz w:val="28"/>
          <w:szCs w:val="28"/>
        </w:rPr>
        <w:t>узбасса</w:t>
      </w:r>
      <w:r w:rsidR="00E1305D">
        <w:rPr>
          <w:sz w:val="28"/>
          <w:szCs w:val="28"/>
        </w:rPr>
        <w:t xml:space="preserve"> 202</w:t>
      </w:r>
      <w:r w:rsidR="00B05B0F">
        <w:rPr>
          <w:sz w:val="28"/>
          <w:szCs w:val="28"/>
        </w:rPr>
        <w:t>5</w:t>
      </w:r>
      <w:r>
        <w:rPr>
          <w:sz w:val="28"/>
          <w:szCs w:val="28"/>
        </w:rPr>
        <w:t xml:space="preserve"> г. по быстрым шахматам среди мужчин и женщин;</w:t>
      </w:r>
    </w:p>
    <w:p w14:paraId="2BE9C32B" w14:textId="77777777" w:rsidR="009D5FD3" w:rsidRDefault="002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квалификации шахматистов Кемеровской области.</w:t>
      </w:r>
    </w:p>
    <w:p w14:paraId="41F11905" w14:textId="77777777" w:rsidR="009D5FD3" w:rsidRDefault="009D5FD3">
      <w:pPr>
        <w:jc w:val="both"/>
        <w:rPr>
          <w:b/>
          <w:sz w:val="28"/>
          <w:szCs w:val="28"/>
          <w:u w:val="single"/>
        </w:rPr>
      </w:pPr>
    </w:p>
    <w:p w14:paraId="5959AAD5" w14:textId="77777777" w:rsidR="009D5FD3" w:rsidRDefault="00202CC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Время и место проведения</w:t>
      </w:r>
    </w:p>
    <w:p w14:paraId="5FFB9B4C" w14:textId="77777777" w:rsidR="009D5FD3" w:rsidRDefault="009D5FD3">
      <w:pPr>
        <w:pStyle w:val="Default"/>
      </w:pPr>
    </w:p>
    <w:p w14:paraId="52819E5B" w14:textId="0B1C1A1B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Соревнование пр</w:t>
      </w:r>
      <w:r w:rsidR="00E1305D">
        <w:rPr>
          <w:color w:val="000000"/>
          <w:sz w:val="28"/>
          <w:szCs w:val="28"/>
        </w:rPr>
        <w:t>оводится с 1</w:t>
      </w:r>
      <w:r w:rsidR="00B05B0F">
        <w:rPr>
          <w:color w:val="000000"/>
          <w:sz w:val="28"/>
          <w:szCs w:val="28"/>
        </w:rPr>
        <w:t>1</w:t>
      </w:r>
      <w:r w:rsidR="00E1305D">
        <w:rPr>
          <w:color w:val="000000"/>
          <w:sz w:val="28"/>
          <w:szCs w:val="28"/>
        </w:rPr>
        <w:t xml:space="preserve"> по 1</w:t>
      </w:r>
      <w:r w:rsidR="00B05B0F">
        <w:rPr>
          <w:color w:val="000000"/>
          <w:sz w:val="28"/>
          <w:szCs w:val="28"/>
        </w:rPr>
        <w:t>4</w:t>
      </w:r>
      <w:r w:rsidR="00E1305D">
        <w:rPr>
          <w:color w:val="000000"/>
          <w:sz w:val="28"/>
          <w:szCs w:val="28"/>
        </w:rPr>
        <w:t xml:space="preserve"> декабря 202</w:t>
      </w:r>
      <w:r w:rsidR="00B05B0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в г. Киселевске в помещении МБУ ДО «СШ» тел. 2-07-50 по адресу: г. Киселевск, ул. Ленина 40</w:t>
      </w:r>
    </w:p>
    <w:p w14:paraId="51A4EA8A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соревнования - в приложении к настоящему Положению.</w:t>
      </w:r>
    </w:p>
    <w:p w14:paraId="3EC69609" w14:textId="77777777" w:rsidR="009D5FD3" w:rsidRDefault="009D5FD3">
      <w:pPr>
        <w:jc w:val="center"/>
        <w:rPr>
          <w:b/>
          <w:sz w:val="28"/>
          <w:szCs w:val="28"/>
        </w:rPr>
      </w:pPr>
    </w:p>
    <w:p w14:paraId="6376B24E" w14:textId="77777777" w:rsidR="009D5FD3" w:rsidRDefault="00202CC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4. Организаторы соревнований</w:t>
      </w:r>
    </w:p>
    <w:p w14:paraId="5BA34EC6" w14:textId="77777777" w:rsidR="009D5FD3" w:rsidRDefault="00202C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Общее руководство соревнованиями осуществляет Законодательное Собрание Кемеровской области - Кузбасса, Министерство физической культуры и спорта Кузбасса и ОО «Федерация шахмат Кемеровской области». </w:t>
      </w:r>
    </w:p>
    <w:p w14:paraId="2311E61C" w14:textId="77777777" w:rsidR="009D5FD3" w:rsidRDefault="00202C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Непосредственное проведение возлагается на МБУ ДО «СШ» и главную судейскую коллегию.</w:t>
      </w:r>
    </w:p>
    <w:p w14:paraId="00B59465" w14:textId="77777777" w:rsidR="009D5FD3" w:rsidRDefault="00E1305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судья Шураев Андрей Александрович</w:t>
      </w:r>
      <w:r w:rsidR="00202CC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спортивный судья первой</w:t>
      </w:r>
      <w:r w:rsidR="00CF1FBB" w:rsidRPr="00CF1F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категории, (г. Кемерово</w:t>
      </w:r>
      <w:r w:rsidR="00202CCE">
        <w:rPr>
          <w:color w:val="000000"/>
          <w:sz w:val="28"/>
          <w:szCs w:val="28"/>
        </w:rPr>
        <w:t>).</w:t>
      </w:r>
    </w:p>
    <w:p w14:paraId="510AA076" w14:textId="77777777" w:rsidR="009D5FD3" w:rsidRDefault="00202C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турнира - Перчаткин Андрей Геннадьевич (г. Киселевск).</w:t>
      </w:r>
    </w:p>
    <w:p w14:paraId="1FBAAA6F" w14:textId="77777777" w:rsidR="009D5FD3" w:rsidRDefault="009D5FD3">
      <w:pPr>
        <w:jc w:val="both"/>
        <w:rPr>
          <w:b/>
          <w:sz w:val="28"/>
          <w:szCs w:val="28"/>
        </w:rPr>
      </w:pPr>
    </w:p>
    <w:p w14:paraId="572921EA" w14:textId="77777777" w:rsidR="009D5FD3" w:rsidRDefault="00202CC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Требования к участникам соревнования и условия их допуска</w:t>
      </w:r>
    </w:p>
    <w:p w14:paraId="6006F3AF" w14:textId="77777777" w:rsidR="009D5FD3" w:rsidRDefault="009D5FD3">
      <w:pPr>
        <w:pStyle w:val="Default"/>
      </w:pPr>
    </w:p>
    <w:p w14:paraId="05BF6D13" w14:textId="77777777" w:rsidR="009D5FD3" w:rsidRDefault="00202C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соревновании допускаются шахматисты Кемеровской области на основании следующих критериев:</w:t>
      </w:r>
    </w:p>
    <w:p w14:paraId="1BC825FB" w14:textId="77777777" w:rsidR="009D5FD3" w:rsidRDefault="00202CCE">
      <w:pPr>
        <w:pStyle w:val="afb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Обладатели звания «Международный гроссмейстер».</w:t>
      </w:r>
    </w:p>
    <w:p w14:paraId="6865CAE0" w14:textId="4CFFD5B7" w:rsidR="009D5FD3" w:rsidRDefault="002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Шахматисты, занявшие 1-10 место в финале Кубка Кемеровской </w:t>
      </w:r>
      <w:r w:rsidR="00CF1FBB">
        <w:rPr>
          <w:sz w:val="28"/>
          <w:szCs w:val="28"/>
        </w:rPr>
        <w:t>области по быстрым шахматам 202</w:t>
      </w:r>
      <w:r w:rsidR="00B05B0F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14:paraId="2424D229" w14:textId="77777777" w:rsidR="009D5FD3" w:rsidRDefault="002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Результаты, показанные на этапах Кубка Кемеровской области по быстрым шахматам:</w:t>
      </w:r>
    </w:p>
    <w:p w14:paraId="339F401E" w14:textId="77777777" w:rsidR="009D5FD3" w:rsidRDefault="002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- 10 мужчин, набравших наибольшее количество зачетных баллов по результатам 3 этапов;</w:t>
      </w:r>
    </w:p>
    <w:p w14:paraId="7F6B94D6" w14:textId="323DF1F9" w:rsidR="009D5FD3" w:rsidRDefault="00E130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- 10 ветеранов 196</w:t>
      </w:r>
      <w:r w:rsidR="00B05B0F">
        <w:rPr>
          <w:sz w:val="28"/>
          <w:szCs w:val="28"/>
        </w:rPr>
        <w:t>5</w:t>
      </w:r>
      <w:r w:rsidR="00202CCE">
        <w:rPr>
          <w:sz w:val="28"/>
          <w:szCs w:val="28"/>
        </w:rPr>
        <w:t xml:space="preserve"> г.р., набравших наибольшее количество зачетных баллов по результатам 3 этапов;</w:t>
      </w:r>
    </w:p>
    <w:p w14:paraId="5D39E30E" w14:textId="77777777" w:rsidR="009D5FD3" w:rsidRDefault="002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 женщин, набравших наибольшее количество зачетных баллов по результатам 3 этапов;</w:t>
      </w:r>
    </w:p>
    <w:p w14:paraId="10C8801B" w14:textId="6884AE27" w:rsidR="009D5FD3" w:rsidRDefault="00E130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 юношей 200</w:t>
      </w:r>
      <w:r w:rsidR="00B05B0F">
        <w:rPr>
          <w:sz w:val="28"/>
          <w:szCs w:val="28"/>
        </w:rPr>
        <w:t>9</w:t>
      </w:r>
      <w:r w:rsidR="00202CCE">
        <w:rPr>
          <w:sz w:val="28"/>
          <w:szCs w:val="28"/>
        </w:rPr>
        <w:t xml:space="preserve"> г.р., набравших наибольшее количество зачетных баллов по результатам 3 этапов;</w:t>
      </w:r>
    </w:p>
    <w:p w14:paraId="76E7547C" w14:textId="59497C5F" w:rsidR="009D5FD3" w:rsidRDefault="00E130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 девушки 200</w:t>
      </w:r>
      <w:r w:rsidR="00F85748">
        <w:rPr>
          <w:sz w:val="28"/>
          <w:szCs w:val="28"/>
        </w:rPr>
        <w:t>9</w:t>
      </w:r>
      <w:r w:rsidR="00202CCE">
        <w:rPr>
          <w:sz w:val="28"/>
          <w:szCs w:val="28"/>
        </w:rPr>
        <w:t xml:space="preserve"> г.р., набравших наибольшее количество зачетных баллов по результатам 3 этапов.</w:t>
      </w:r>
    </w:p>
    <w:p w14:paraId="23A12098" w14:textId="77777777" w:rsidR="009D5FD3" w:rsidRDefault="00202C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 решению Председателя Федерации шахмат Кемеровской области</w:t>
      </w:r>
    </w:p>
    <w:p w14:paraId="776C3152" w14:textId="77777777" w:rsidR="004E3C3C" w:rsidRDefault="004E3C3C" w:rsidP="004E3C3C">
      <w:pPr>
        <w:jc w:val="center"/>
        <w:rPr>
          <w:b/>
          <w:sz w:val="28"/>
          <w:szCs w:val="28"/>
        </w:rPr>
      </w:pPr>
    </w:p>
    <w:p w14:paraId="0CAD0948" w14:textId="77777777" w:rsidR="009D5FD3" w:rsidRPr="004E3C3C" w:rsidRDefault="00202CCE" w:rsidP="004E3C3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6. Система проведения, регламент</w:t>
      </w:r>
    </w:p>
    <w:p w14:paraId="6549D79C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проведения – швейцарская в 9 туров. Программа жеребьевки – «</w:t>
      </w:r>
      <w:r>
        <w:rPr>
          <w:color w:val="000000"/>
          <w:sz w:val="28"/>
          <w:szCs w:val="28"/>
          <w:lang w:val="en-US"/>
        </w:rPr>
        <w:t>Swiss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Manager</w:t>
      </w:r>
      <w:r>
        <w:rPr>
          <w:color w:val="000000"/>
          <w:sz w:val="28"/>
          <w:szCs w:val="28"/>
        </w:rPr>
        <w:t>».</w:t>
      </w:r>
    </w:p>
    <w:p w14:paraId="5CE16E50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Мужчины и женщины играют вместе с раздельным зачетом.</w:t>
      </w:r>
    </w:p>
    <w:p w14:paraId="4F51C974" w14:textId="77777777" w:rsidR="009D5FD3" w:rsidRDefault="00202C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времени: 15 минут до конца партии каждому участнику плюс 10 секунд за каждый ход, начиная с первого.</w:t>
      </w:r>
    </w:p>
    <w:p w14:paraId="0FAA518B" w14:textId="0969E3C1" w:rsidR="009D5FD3" w:rsidRDefault="00202CCE">
      <w:pPr>
        <w:pStyle w:val="afa"/>
        <w:spacing w:after="12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техническом совещании создается Апелляционный Комитет турнира в составе 3 основных и 2 запасных членов. Протесты подаются председателю Апелляционного Комитета в письменном виде в течение 1</w:t>
      </w:r>
      <w:r w:rsidR="00072D6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минут после окончания партии. Протесты на компьютерную жеребьевку не принимаются. Подающий протест вносит депозит в размере 3000 рублей. Апелляционный Комитет возвращает депозит, если протест будет удовлетворен, в случае отклонения апелляции, полученные средства поступают в </w:t>
      </w:r>
      <w:r w:rsidR="00AE318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едерацию шахмат Кемеровской области с целью покрытия расходов на организацию соревнования. Решение Апелляционного комитета является окончательным.</w:t>
      </w:r>
    </w:p>
    <w:p w14:paraId="1406F247" w14:textId="77777777" w:rsidR="009D5FD3" w:rsidRDefault="009D5FD3">
      <w:pPr>
        <w:rPr>
          <w:sz w:val="28"/>
          <w:szCs w:val="28"/>
        </w:rPr>
      </w:pPr>
    </w:p>
    <w:p w14:paraId="69894AC8" w14:textId="77777777" w:rsidR="009D5FD3" w:rsidRDefault="00202CCE">
      <w:pPr>
        <w:tabs>
          <w:tab w:val="left" w:pos="3720"/>
        </w:tabs>
        <w:ind w:left="3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Определение победителей</w:t>
      </w:r>
    </w:p>
    <w:p w14:paraId="5306D550" w14:textId="77777777" w:rsidR="009D5FD3" w:rsidRDefault="002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турнир</w:t>
      </w:r>
      <w:r w:rsidR="000C294B">
        <w:rPr>
          <w:sz w:val="28"/>
          <w:szCs w:val="28"/>
        </w:rPr>
        <w:t>а</w:t>
      </w:r>
      <w:r>
        <w:rPr>
          <w:sz w:val="28"/>
          <w:szCs w:val="28"/>
        </w:rPr>
        <w:t xml:space="preserve"> определяются по наибольшей сумме набранных очков и далее: </w:t>
      </w:r>
    </w:p>
    <w:p w14:paraId="4832452A" w14:textId="77777777" w:rsidR="009D5FD3" w:rsidRDefault="002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коэффициенту Бухгольца;</w:t>
      </w:r>
    </w:p>
    <w:p w14:paraId="4B9433B3" w14:textId="77777777" w:rsidR="009D5FD3" w:rsidRDefault="002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ус</w:t>
      </w:r>
      <w:r w:rsidR="007F6255">
        <w:rPr>
          <w:sz w:val="28"/>
          <w:szCs w:val="28"/>
        </w:rPr>
        <w:t>ече</w:t>
      </w:r>
      <w:r>
        <w:rPr>
          <w:sz w:val="28"/>
          <w:szCs w:val="28"/>
        </w:rPr>
        <w:t>нному коэффициенту Бухгольца;</w:t>
      </w:r>
    </w:p>
    <w:p w14:paraId="0F9032E5" w14:textId="77777777" w:rsidR="009D5FD3" w:rsidRDefault="002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результату личной встречи;</w:t>
      </w:r>
    </w:p>
    <w:p w14:paraId="29FD3F01" w14:textId="77777777" w:rsidR="009D5FD3" w:rsidRDefault="002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результатам блиц-матча (блиц-турнира).</w:t>
      </w:r>
    </w:p>
    <w:p w14:paraId="7366CB99" w14:textId="77777777" w:rsidR="009D5FD3" w:rsidRDefault="009D5FD3">
      <w:pPr>
        <w:ind w:left="360"/>
        <w:jc w:val="center"/>
        <w:rPr>
          <w:b/>
          <w:color w:val="000000"/>
          <w:sz w:val="28"/>
          <w:szCs w:val="28"/>
          <w:u w:val="single"/>
        </w:rPr>
      </w:pPr>
    </w:p>
    <w:p w14:paraId="499D9C4D" w14:textId="77777777" w:rsidR="009D5FD3" w:rsidRDefault="00202CCE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Награждение </w:t>
      </w:r>
    </w:p>
    <w:p w14:paraId="3E820938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Участники, занявшие 1-3 места, награждаются грамотами, медалями Министерства физической культуры и спорта Кузбасса.</w:t>
      </w:r>
    </w:p>
    <w:p w14:paraId="1DA87B9E" w14:textId="77777777" w:rsidR="009D5FD3" w:rsidRDefault="00202CC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Участник, занявший первое место, награждается Кубком </w:t>
      </w:r>
      <w:r>
        <w:rPr>
          <w:sz w:val="28"/>
          <w:szCs w:val="28"/>
        </w:rPr>
        <w:t>Законодательного Собрания Кемеровской области-Кузбасса.</w:t>
      </w:r>
    </w:p>
    <w:p w14:paraId="639B20CE" w14:textId="77777777" w:rsidR="009D5FD3" w:rsidRDefault="00202CCE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514678D2" w14:textId="77777777" w:rsidR="009D5FD3" w:rsidRDefault="00202CCE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9.Условия финансирования</w:t>
      </w:r>
    </w:p>
    <w:p w14:paraId="1795DF0B" w14:textId="77777777" w:rsidR="009D5FD3" w:rsidRDefault="002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физической культуры и спорта Кузбасса н</w:t>
      </w:r>
      <w:r w:rsidR="000C294B">
        <w:rPr>
          <w:sz w:val="28"/>
          <w:szCs w:val="28"/>
        </w:rPr>
        <w:t>есет расходы по оплате грамот</w:t>
      </w:r>
      <w:r>
        <w:rPr>
          <w:sz w:val="28"/>
          <w:szCs w:val="28"/>
        </w:rPr>
        <w:t>.</w:t>
      </w:r>
    </w:p>
    <w:p w14:paraId="6B9A58CC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Федерация шахмат Кемеровской области несет расходы по формирован</w:t>
      </w:r>
      <w:r w:rsidR="00E1305D">
        <w:rPr>
          <w:color w:val="000000"/>
          <w:sz w:val="28"/>
          <w:szCs w:val="28"/>
        </w:rPr>
        <w:t>ию призового фонда в размере 200</w:t>
      </w:r>
      <w:r>
        <w:rPr>
          <w:color w:val="000000"/>
          <w:sz w:val="28"/>
          <w:szCs w:val="28"/>
        </w:rPr>
        <w:t xml:space="preserve"> 000 рублей.</w:t>
      </w:r>
    </w:p>
    <w:p w14:paraId="1B4D85F8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МБУ ДО «СШ»  несет расходы по оплате кубков и медалей, аренде турнирного зала, изготовлению информационных баннеров, проведению церемоний открытия соревнования, организации охраны общественного порядка и безопасности, медицинского обеспечения участников и зрителей мероприятия, обеспечению анонсирования мероприятия в средствах массовой информации, обеспечению питьевого режима участников соревнования, аренде спортивного оборудования (столы, стулья) и спортивного инвентаря (комплекты шахмат, электронные часы).</w:t>
      </w:r>
    </w:p>
    <w:p w14:paraId="08193850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 по командированию участников (проезд, питание, размещение, </w:t>
      </w:r>
      <w:r w:rsidR="000C294B">
        <w:rPr>
          <w:color w:val="000000"/>
          <w:sz w:val="28"/>
          <w:szCs w:val="28"/>
        </w:rPr>
        <w:t>заявоч</w:t>
      </w:r>
      <w:r>
        <w:rPr>
          <w:color w:val="000000"/>
          <w:sz w:val="28"/>
          <w:szCs w:val="28"/>
        </w:rPr>
        <w:t>ный взнос) несут командирующие организации, либо сами участники.</w:t>
      </w:r>
    </w:p>
    <w:p w14:paraId="4A9217E6" w14:textId="77777777" w:rsidR="009D5FD3" w:rsidRDefault="009D5FD3" w:rsidP="00AE318E">
      <w:pPr>
        <w:rPr>
          <w:b/>
          <w:bCs/>
          <w:color w:val="000000"/>
          <w:sz w:val="28"/>
          <w:szCs w:val="28"/>
        </w:rPr>
      </w:pPr>
    </w:p>
    <w:p w14:paraId="61ABAD4B" w14:textId="77777777" w:rsidR="009D5FD3" w:rsidRDefault="00202CC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 Обеспечение безопасности участников и зрителей</w:t>
      </w:r>
    </w:p>
    <w:p w14:paraId="1223EED1" w14:textId="1226AC98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безопасности зрителей и участников соревнования, соревнование прово</w:t>
      </w:r>
      <w:r w:rsidR="00072D61">
        <w:rPr>
          <w:color w:val="000000"/>
          <w:sz w:val="28"/>
          <w:szCs w:val="28"/>
        </w:rPr>
        <w:t xml:space="preserve">дится в помещении МБУ ДО «СШ», </w:t>
      </w:r>
      <w:r>
        <w:rPr>
          <w:color w:val="000000"/>
          <w:sz w:val="28"/>
          <w:szCs w:val="28"/>
        </w:rPr>
        <w:t>принятом в эксплуатацию комиссией при наличии акта технического обследования готовности спортивного сооружения к проведению мероприятий в соответствии с:</w:t>
      </w:r>
    </w:p>
    <w:p w14:paraId="078D6FDE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Правилами обеспечения безопасности при проведении официальных спортивных соревнований, утвержденными Постановление Правительства Российской Федерации от 18.04.2014 № 353;</w:t>
      </w:r>
    </w:p>
    <w:p w14:paraId="58094401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Рекомендациями по обеспечению безопасности и профилактики травматизма при занятиях физической культурой и спортом (№ 44 от 01.04.1993 г.);</w:t>
      </w:r>
    </w:p>
    <w:p w14:paraId="7682C894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МБУ ДО «СШ» несет ответственность за обеспечение безопасности при организации работ по подготовке и проведению соревнования, в том числе:</w:t>
      </w:r>
    </w:p>
    <w:p w14:paraId="1255DD64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соответствие нормам техники безопасности оборудования, инвентаря, мест проведения соревнования;</w:t>
      </w:r>
    </w:p>
    <w:p w14:paraId="031AF01E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ликвидацию неисправностей, обнаруженных в помещении игровых залов и отрицательно влияющих на проведение соревнования;</w:t>
      </w:r>
    </w:p>
    <w:p w14:paraId="3B7A5783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мер по профилактике спортивного травматизма и безопасности подготовки и проведения соревнования в целом (ответственный - главный судья соревнований </w:t>
      </w:r>
      <w:r w:rsidR="00074368">
        <w:rPr>
          <w:color w:val="000000"/>
          <w:sz w:val="28"/>
          <w:szCs w:val="28"/>
        </w:rPr>
        <w:t>Шураев А.А</w:t>
      </w:r>
      <w:r>
        <w:rPr>
          <w:color w:val="000000"/>
          <w:sz w:val="28"/>
          <w:szCs w:val="28"/>
        </w:rPr>
        <w:t>.)</w:t>
      </w:r>
    </w:p>
    <w:p w14:paraId="5F7C014D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несчастные случаи при подготовке и проведении соревнования, их своевременное расследование в соответствии с нормами действующего законодательства Российской Федерации.</w:t>
      </w:r>
    </w:p>
    <w:p w14:paraId="334AC71B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предупреждения травм, заболеваний, несчастных случаев при проведении спортивного соревнования МБУ ДО «СШ» руководствуется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14:paraId="56C5325F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предупреждения травм, заболеваний, несчастных случаев при проведении спортивных мероприятий МБУ КГО «СШ» руководствуется Регламентом по организации и проведению официальных физкультурных и спортивных мероприятий на территории РФ в условиях сохранения рисков распространения COVID-19, утвержденным Минспортом России и Роспотребнадзором от 19.08.2020 г., санитарными правилами содержания мест размещения и занятий физической культурой и спортом, утвержденным действующим законодательством Российской Федерации.</w:t>
      </w:r>
    </w:p>
    <w:p w14:paraId="662A3F00" w14:textId="77777777" w:rsidR="009D5FD3" w:rsidRDefault="00202CCE">
      <w:pPr>
        <w:ind w:firstLine="851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Медицинское обслуживание соревнований обеспечивается в соответствии с приказом Министерства здравоохранения Российской Федерации от 23 октября 2020 г. № 1114н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14:paraId="7DBFD0B1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за организацию безопасности в месте проведения соревнования и прилегающей территории возлагается на МБУ ДО «СШ».</w:t>
      </w:r>
    </w:p>
    <w:p w14:paraId="42B61382" w14:textId="77777777" w:rsidR="009D5FD3" w:rsidRDefault="009D5FD3">
      <w:pPr>
        <w:jc w:val="center"/>
        <w:rPr>
          <w:b/>
          <w:color w:val="000000"/>
          <w:sz w:val="28"/>
          <w:szCs w:val="28"/>
        </w:rPr>
      </w:pPr>
    </w:p>
    <w:p w14:paraId="5E1729C8" w14:textId="77777777" w:rsidR="009D5FD3" w:rsidRDefault="00202CC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12. Страхование участников соревнования</w:t>
      </w:r>
    </w:p>
    <w:p w14:paraId="39AAC967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соревновании осуществляется только при наличии договора о страховании несчастных случаев и болезни, подлинник договора предоставляется в мандатную комиссию.</w:t>
      </w:r>
    </w:p>
    <w:p w14:paraId="67FD55E6" w14:textId="77777777" w:rsidR="009D5FD3" w:rsidRDefault="009D5FD3">
      <w:pPr>
        <w:jc w:val="center"/>
        <w:rPr>
          <w:b/>
          <w:color w:val="000000"/>
          <w:sz w:val="28"/>
          <w:szCs w:val="28"/>
          <w:u w:val="single"/>
        </w:rPr>
      </w:pPr>
    </w:p>
    <w:p w14:paraId="7CD53E74" w14:textId="77777777" w:rsidR="009D5FD3" w:rsidRDefault="00202CC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13. Заявки</w:t>
      </w:r>
    </w:p>
    <w:p w14:paraId="1BC9E98B" w14:textId="77777777" w:rsidR="009D5FD3" w:rsidRDefault="009D5FD3">
      <w:pPr>
        <w:pStyle w:val="Default"/>
      </w:pPr>
    </w:p>
    <w:p w14:paraId="2C1147A6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должны предоставить в мандатную комиссию заявки, заверенные соответствующим органом местного самоуправления Кемеровской области в сфере физической культуры и спорта, квалификационную книжку спортсмена и удостоверение личности.</w:t>
      </w:r>
    </w:p>
    <w:p w14:paraId="2DF67017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Участники, не включенные в заявки от городов и районов Кемеровской области, подают заявки в индивидуальном порядке. Решение о включении принимает Федерация шахмат Кемеровской области.</w:t>
      </w:r>
    </w:p>
    <w:p w14:paraId="6236F274" w14:textId="564B7BEF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обязаны </w:t>
      </w:r>
      <w:r w:rsidR="00CF1FBB">
        <w:rPr>
          <w:color w:val="000000"/>
          <w:sz w:val="28"/>
          <w:szCs w:val="28"/>
        </w:rPr>
        <w:t xml:space="preserve">подать заявку до </w:t>
      </w:r>
      <w:r w:rsidR="00F85748">
        <w:rPr>
          <w:color w:val="000000"/>
          <w:sz w:val="28"/>
          <w:szCs w:val="28"/>
        </w:rPr>
        <w:t>5</w:t>
      </w:r>
      <w:r w:rsidR="00CF1FBB">
        <w:rPr>
          <w:color w:val="000000"/>
          <w:sz w:val="28"/>
          <w:szCs w:val="28"/>
        </w:rPr>
        <w:t xml:space="preserve"> декабря 202</w:t>
      </w:r>
      <w:r w:rsidR="00F8574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г., иначе они теряют право на участие. </w:t>
      </w:r>
    </w:p>
    <w:p w14:paraId="71002CA5" w14:textId="77777777" w:rsidR="009D5FD3" w:rsidRDefault="009D5FD3">
      <w:pPr>
        <w:jc w:val="center"/>
        <w:rPr>
          <w:b/>
          <w:color w:val="000000"/>
          <w:sz w:val="28"/>
          <w:szCs w:val="28"/>
        </w:rPr>
      </w:pPr>
    </w:p>
    <w:p w14:paraId="2EBDB459" w14:textId="77777777" w:rsidR="009D5FD3" w:rsidRDefault="00202CC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14. Дополнительная информация</w:t>
      </w:r>
    </w:p>
    <w:p w14:paraId="3EBC7E4B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информация:</w:t>
      </w:r>
    </w:p>
    <w:p w14:paraId="6045D36B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судья:</w:t>
      </w:r>
      <w:r w:rsidR="00D86E4D" w:rsidRPr="00D86E4D">
        <w:rPr>
          <w:color w:val="000000"/>
          <w:sz w:val="28"/>
          <w:szCs w:val="28"/>
        </w:rPr>
        <w:t xml:space="preserve"> </w:t>
      </w:r>
      <w:r w:rsidR="00D86E4D">
        <w:rPr>
          <w:color w:val="000000"/>
          <w:sz w:val="28"/>
          <w:szCs w:val="28"/>
        </w:rPr>
        <w:t>Шураев Андрей Александрович</w:t>
      </w:r>
      <w:r w:rsidR="00CF1FBB" w:rsidRPr="00CF1FBB">
        <w:rPr>
          <w:color w:val="000000"/>
          <w:sz w:val="28"/>
          <w:szCs w:val="28"/>
        </w:rPr>
        <w:t xml:space="preserve"> </w:t>
      </w:r>
      <w:r w:rsidR="00CF1FBB">
        <w:rPr>
          <w:color w:val="000000"/>
          <w:sz w:val="28"/>
          <w:szCs w:val="28"/>
        </w:rPr>
        <w:t>т.</w:t>
      </w:r>
      <w:r>
        <w:rPr>
          <w:color w:val="000000"/>
          <w:sz w:val="28"/>
          <w:szCs w:val="28"/>
        </w:rPr>
        <w:t xml:space="preserve"> </w:t>
      </w:r>
      <w:r w:rsidR="00D86E4D">
        <w:rPr>
          <w:color w:val="000000"/>
          <w:sz w:val="28"/>
          <w:szCs w:val="28"/>
        </w:rPr>
        <w:t>8-904-961-4117</w:t>
      </w:r>
      <w:r>
        <w:rPr>
          <w:color w:val="000000"/>
          <w:sz w:val="28"/>
          <w:szCs w:val="28"/>
        </w:rPr>
        <w:t xml:space="preserve"> </w:t>
      </w:r>
    </w:p>
    <w:p w14:paraId="71CC9758" w14:textId="77777777" w:rsidR="00AE318E" w:rsidRDefault="00AE318E">
      <w:pPr>
        <w:ind w:firstLine="708"/>
        <w:jc w:val="right"/>
        <w:rPr>
          <w:color w:val="000000"/>
          <w:sz w:val="28"/>
          <w:szCs w:val="28"/>
        </w:rPr>
      </w:pPr>
    </w:p>
    <w:p w14:paraId="50D70540" w14:textId="77777777" w:rsidR="00202CCE" w:rsidRDefault="00AE318E" w:rsidP="00202CCE">
      <w:pPr>
        <w:jc w:val="center"/>
        <w:rPr>
          <w:color w:val="000000"/>
          <w:sz w:val="28"/>
          <w:szCs w:val="28"/>
        </w:rPr>
      </w:pPr>
      <w:r w:rsidRPr="00AE318E">
        <w:rPr>
          <w:b/>
          <w:color w:val="000000"/>
          <w:sz w:val="28"/>
          <w:szCs w:val="28"/>
        </w:rPr>
        <w:t>Все изменения и дополнения к настоящему положению вносятся регламентом соревнования</w:t>
      </w:r>
      <w:r w:rsidRPr="00AE318E">
        <w:rPr>
          <w:color w:val="000000"/>
          <w:sz w:val="28"/>
          <w:szCs w:val="28"/>
        </w:rPr>
        <w:t>.</w:t>
      </w:r>
    </w:p>
    <w:p w14:paraId="63F152DF" w14:textId="77777777" w:rsidR="009D5FD3" w:rsidRDefault="00202CCE" w:rsidP="00202CCE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 w:clear="all"/>
      </w:r>
      <w:r>
        <w:rPr>
          <w:sz w:val="28"/>
          <w:szCs w:val="28"/>
        </w:rPr>
        <w:t>Утверждаю</w:t>
      </w:r>
    </w:p>
    <w:p w14:paraId="3C05210F" w14:textId="77777777" w:rsidR="009D5FD3" w:rsidRDefault="00202CCE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Федерации шахмат</w:t>
      </w:r>
    </w:p>
    <w:p w14:paraId="2BD21371" w14:textId="77777777" w:rsidR="009D5FD3" w:rsidRDefault="00202CCE">
      <w:pPr>
        <w:jc w:val="right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3540AB78" w14:textId="77777777" w:rsidR="009D5FD3" w:rsidRDefault="00202CC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__________________М.П. Ивахин</w:t>
      </w:r>
    </w:p>
    <w:p w14:paraId="0CFEF722" w14:textId="139A1BD6" w:rsidR="009D5FD3" w:rsidRDefault="00CF1FBB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«____»____________202</w:t>
      </w:r>
      <w:r w:rsidR="00F85748">
        <w:rPr>
          <w:sz w:val="28"/>
          <w:szCs w:val="28"/>
        </w:rPr>
        <w:t>5</w:t>
      </w:r>
      <w:r w:rsidR="00202CCE">
        <w:rPr>
          <w:sz w:val="28"/>
          <w:szCs w:val="28"/>
        </w:rPr>
        <w:t xml:space="preserve"> года</w:t>
      </w:r>
    </w:p>
    <w:p w14:paraId="2C5B9358" w14:textId="77777777" w:rsidR="009D5FD3" w:rsidRDefault="009D5FD3">
      <w:pPr>
        <w:ind w:firstLine="708"/>
        <w:jc w:val="center"/>
        <w:rPr>
          <w:color w:val="000000"/>
          <w:sz w:val="28"/>
          <w:szCs w:val="28"/>
        </w:rPr>
      </w:pPr>
    </w:p>
    <w:p w14:paraId="50304F17" w14:textId="77777777" w:rsidR="009D5FD3" w:rsidRDefault="00202CCE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 </w:t>
      </w:r>
    </w:p>
    <w:p w14:paraId="68570111" w14:textId="5E37A88C" w:rsidR="009D5FD3" w:rsidRDefault="00072D61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202CCE">
        <w:rPr>
          <w:b/>
          <w:sz w:val="28"/>
          <w:szCs w:val="28"/>
        </w:rPr>
        <w:t>Положению о Кубке К</w:t>
      </w:r>
      <w:r w:rsidR="00074368">
        <w:rPr>
          <w:b/>
          <w:sz w:val="28"/>
          <w:szCs w:val="28"/>
        </w:rPr>
        <w:t>узбасса</w:t>
      </w:r>
      <w:r w:rsidR="00202CCE">
        <w:rPr>
          <w:b/>
          <w:sz w:val="28"/>
          <w:szCs w:val="28"/>
        </w:rPr>
        <w:t xml:space="preserve"> (финал)</w:t>
      </w:r>
    </w:p>
    <w:p w14:paraId="6CD0CF9A" w14:textId="718D1718" w:rsidR="009D5FD3" w:rsidRDefault="00CF1FBB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быстрым шахматам 202</w:t>
      </w:r>
      <w:r w:rsidR="00F85748">
        <w:rPr>
          <w:b/>
          <w:sz w:val="28"/>
          <w:szCs w:val="28"/>
        </w:rPr>
        <w:t>5</w:t>
      </w:r>
      <w:r w:rsidR="00202CCE">
        <w:rPr>
          <w:b/>
          <w:sz w:val="28"/>
          <w:szCs w:val="28"/>
        </w:rPr>
        <w:t xml:space="preserve"> года среди мужчин и женщин</w:t>
      </w:r>
    </w:p>
    <w:p w14:paraId="21B92C67" w14:textId="77777777" w:rsidR="009D5FD3" w:rsidRDefault="00202CCE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«Мемориал В.Б. Игуменшева»</w:t>
      </w:r>
    </w:p>
    <w:p w14:paraId="57E91CCB" w14:textId="77777777" w:rsidR="009D5FD3" w:rsidRDefault="00202CCE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призы Законодательного Собрания Кемеровской области-Кузбасса</w:t>
      </w:r>
    </w:p>
    <w:p w14:paraId="25028C7D" w14:textId="77777777" w:rsidR="009D5FD3" w:rsidRDefault="009D5FD3">
      <w:pPr>
        <w:pStyle w:val="Default"/>
      </w:pPr>
    </w:p>
    <w:p w14:paraId="6DD44ABC" w14:textId="77777777" w:rsidR="009D5FD3" w:rsidRDefault="009D5FD3">
      <w:pPr>
        <w:pStyle w:val="Default"/>
        <w:rPr>
          <w:color w:val="auto"/>
        </w:rPr>
      </w:pPr>
    </w:p>
    <w:p w14:paraId="0443F866" w14:textId="77777777" w:rsidR="009D5FD3" w:rsidRDefault="00202CCE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Программа соревнования</w:t>
      </w:r>
    </w:p>
    <w:p w14:paraId="3E9D1C53" w14:textId="78FC9411" w:rsidR="009D5FD3" w:rsidRDefault="00D86E4D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F85748">
        <w:rPr>
          <w:b/>
          <w:color w:val="000000"/>
          <w:sz w:val="28"/>
          <w:szCs w:val="28"/>
        </w:rPr>
        <w:t>1</w:t>
      </w:r>
      <w:r w:rsidR="00202CCE">
        <w:rPr>
          <w:b/>
          <w:color w:val="000000"/>
          <w:sz w:val="28"/>
          <w:szCs w:val="28"/>
        </w:rPr>
        <w:t xml:space="preserve"> декабря (день приезда)</w:t>
      </w:r>
    </w:p>
    <w:p w14:paraId="2C5469A1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16:00-18:00 - регистрация участников соревнования в помещении</w:t>
      </w:r>
    </w:p>
    <w:p w14:paraId="3D651849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МБУДО «СШ» тел. 2-07-50 по адресу: г. Киселевск, Ленина, 40.</w:t>
      </w:r>
    </w:p>
    <w:p w14:paraId="6A617758" w14:textId="22EF4179" w:rsidR="009D5FD3" w:rsidRDefault="00D86E4D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F85748">
        <w:rPr>
          <w:b/>
          <w:color w:val="000000"/>
          <w:sz w:val="28"/>
          <w:szCs w:val="28"/>
        </w:rPr>
        <w:t>2</w:t>
      </w:r>
      <w:r w:rsidR="00202CCE">
        <w:rPr>
          <w:b/>
          <w:color w:val="000000"/>
          <w:sz w:val="28"/>
          <w:szCs w:val="28"/>
        </w:rPr>
        <w:t xml:space="preserve"> декабря</w:t>
      </w:r>
    </w:p>
    <w:p w14:paraId="382C481B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10:00-12:00 - регистрация участников соревнования, работа комиссии по допуску. </w:t>
      </w:r>
    </w:p>
    <w:p w14:paraId="15D7052F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требования:</w:t>
      </w:r>
    </w:p>
    <w:p w14:paraId="74EE9996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собственноручное заполнение анкеты участниками турнира;</w:t>
      </w:r>
    </w:p>
    <w:p w14:paraId="00871492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уплата заявочного взноса;</w:t>
      </w:r>
    </w:p>
    <w:p w14:paraId="592CC8EE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участникам для получения призовых и оперативного оформления финансовых документов иметь с собой: а) ксерокопию паспорта, б) ксерокопию ИНН, в) ксерокопию страхового свидетельства, (для детей ксерокопия свидетельства о рождении с указанием прописки);</w:t>
      </w:r>
    </w:p>
    <w:p w14:paraId="26252C87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договор о страховании несчастных случаев и болезни.</w:t>
      </w:r>
    </w:p>
    <w:p w14:paraId="7B2A02B8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13:00-13:30 - торжественное открытие турнира, жеребьевка 1 тура во время открытия;</w:t>
      </w:r>
    </w:p>
    <w:p w14:paraId="15B73838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заседания судейской коллегии и технического совещания будет утверждено ГСК до начала регистрации.</w:t>
      </w:r>
    </w:p>
    <w:p w14:paraId="30F47B0F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14:00 1 - V туры.</w:t>
      </w:r>
    </w:p>
    <w:p w14:paraId="2E21C990" w14:textId="199D744D" w:rsidR="009D5FD3" w:rsidRDefault="00D86E4D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F85748">
        <w:rPr>
          <w:b/>
          <w:color w:val="000000"/>
          <w:sz w:val="28"/>
          <w:szCs w:val="28"/>
        </w:rPr>
        <w:t>3</w:t>
      </w:r>
      <w:r w:rsidR="00202CCE">
        <w:rPr>
          <w:b/>
          <w:color w:val="000000"/>
          <w:sz w:val="28"/>
          <w:szCs w:val="28"/>
        </w:rPr>
        <w:t xml:space="preserve"> декабря</w:t>
      </w:r>
    </w:p>
    <w:p w14:paraId="613E6E5B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10:00-VI-IX туры;</w:t>
      </w:r>
    </w:p>
    <w:p w14:paraId="331C791E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15:00 - закрытие соревнований, награждение победителей.</w:t>
      </w:r>
    </w:p>
    <w:p w14:paraId="665F487E" w14:textId="72D9AEF9" w:rsidR="009D5FD3" w:rsidRDefault="00D86E4D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F85748">
        <w:rPr>
          <w:b/>
          <w:color w:val="000000"/>
          <w:sz w:val="28"/>
          <w:szCs w:val="28"/>
        </w:rPr>
        <w:t>4</w:t>
      </w:r>
      <w:r w:rsidR="00202CCE">
        <w:rPr>
          <w:b/>
          <w:color w:val="000000"/>
          <w:sz w:val="28"/>
          <w:szCs w:val="28"/>
        </w:rPr>
        <w:t xml:space="preserve"> декабря</w:t>
      </w:r>
    </w:p>
    <w:p w14:paraId="706CE662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Отъезд участников.</w:t>
      </w:r>
    </w:p>
    <w:p w14:paraId="1CCF2AED" w14:textId="77777777" w:rsidR="009D5FD3" w:rsidRDefault="009D5FD3">
      <w:pPr>
        <w:ind w:firstLine="708"/>
        <w:jc w:val="both"/>
        <w:rPr>
          <w:color w:val="000000"/>
          <w:sz w:val="28"/>
          <w:szCs w:val="28"/>
        </w:rPr>
      </w:pPr>
    </w:p>
    <w:p w14:paraId="52AE7A2C" w14:textId="77777777" w:rsidR="009D5FD3" w:rsidRDefault="00202CCE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Условия участия</w:t>
      </w:r>
    </w:p>
    <w:p w14:paraId="0A91CD0B" w14:textId="0BBB0DB4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Кубке </w:t>
      </w:r>
      <w:r w:rsidR="00F2440E">
        <w:rPr>
          <w:color w:val="000000"/>
          <w:sz w:val="28"/>
          <w:szCs w:val="28"/>
        </w:rPr>
        <w:t>Кузбасса</w:t>
      </w:r>
      <w:r w:rsidR="00D86E4D">
        <w:rPr>
          <w:color w:val="000000"/>
          <w:sz w:val="28"/>
          <w:szCs w:val="28"/>
        </w:rPr>
        <w:t xml:space="preserve"> по быстрым шахматам 202</w:t>
      </w:r>
      <w:r w:rsidR="00F8574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допускаются, согласно п.V Положения, шахматисты Кемеровской области, уплатив</w:t>
      </w:r>
      <w:r w:rsidR="00D86E4D">
        <w:rPr>
          <w:color w:val="000000"/>
          <w:sz w:val="28"/>
          <w:szCs w:val="28"/>
        </w:rPr>
        <w:t>шие заявочные взносы в размере 10</w:t>
      </w:r>
      <w:r>
        <w:rPr>
          <w:color w:val="000000"/>
          <w:sz w:val="28"/>
          <w:szCs w:val="28"/>
        </w:rPr>
        <w:t>00 ру</w:t>
      </w:r>
      <w:r w:rsidR="00D86E4D">
        <w:rPr>
          <w:color w:val="000000"/>
          <w:sz w:val="28"/>
          <w:szCs w:val="28"/>
        </w:rPr>
        <w:t>блей; для юношей и девушек, 200</w:t>
      </w:r>
      <w:r w:rsidR="00F85748">
        <w:rPr>
          <w:color w:val="000000"/>
          <w:sz w:val="28"/>
          <w:szCs w:val="28"/>
        </w:rPr>
        <w:t>9</w:t>
      </w:r>
      <w:r w:rsidR="00D86E4D">
        <w:rPr>
          <w:color w:val="000000"/>
          <w:sz w:val="28"/>
          <w:szCs w:val="28"/>
        </w:rPr>
        <w:t xml:space="preserve"> г.р. и моложе; ветеранов 196</w:t>
      </w:r>
      <w:r w:rsidR="00F8574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г.р. и старше; женщи</w:t>
      </w:r>
      <w:r w:rsidR="00D86E4D">
        <w:rPr>
          <w:color w:val="000000"/>
          <w:sz w:val="28"/>
          <w:szCs w:val="28"/>
        </w:rPr>
        <w:t>н турнирный взнос составляет - 7</w:t>
      </w:r>
      <w:r>
        <w:rPr>
          <w:color w:val="000000"/>
          <w:sz w:val="28"/>
          <w:szCs w:val="28"/>
        </w:rPr>
        <w:t>00 рублей.</w:t>
      </w:r>
    </w:p>
    <w:p w14:paraId="1673D76C" w14:textId="273A03E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Кубке </w:t>
      </w:r>
      <w:r w:rsidR="00F2440E">
        <w:rPr>
          <w:color w:val="000000"/>
          <w:sz w:val="28"/>
          <w:szCs w:val="28"/>
        </w:rPr>
        <w:t>Кузбасса</w:t>
      </w:r>
      <w:r>
        <w:rPr>
          <w:color w:val="000000"/>
          <w:sz w:val="28"/>
          <w:szCs w:val="28"/>
        </w:rPr>
        <w:t xml:space="preserve"> по быстрым шахматам 202</w:t>
      </w:r>
      <w:r w:rsidR="00F8574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могут быть допущены спортсмены с недостаточным количеством зачетных баллов, уплатившие стартовый взнос в размере 3000 руб.</w:t>
      </w:r>
    </w:p>
    <w:p w14:paraId="751BF517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Заявочный взнос должен быть внесен наличными при регистрации или перечислен на счет проводящей организации не позднее чем за 5 дней до начала турнира:</w:t>
      </w:r>
    </w:p>
    <w:p w14:paraId="4C966FA9" w14:textId="1849F1FB" w:rsidR="009D5FD3" w:rsidRDefault="00202CC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р/с 40703810600000000569 в АО «КУЗНЕЦКБИЗНЕСБАНК»,</w:t>
      </w:r>
    </w:p>
    <w:p w14:paraId="2F881447" w14:textId="77777777" w:rsidR="00072D61" w:rsidRPr="00072D61" w:rsidRDefault="00072D61" w:rsidP="00072D61">
      <w:pPr>
        <w:ind w:firstLine="708"/>
        <w:rPr>
          <w:color w:val="000000"/>
          <w:sz w:val="28"/>
          <w:szCs w:val="28"/>
        </w:rPr>
      </w:pPr>
      <w:r w:rsidRPr="00072D61">
        <w:rPr>
          <w:color w:val="000000"/>
          <w:sz w:val="28"/>
          <w:szCs w:val="28"/>
        </w:rPr>
        <w:t xml:space="preserve">к/с 30101810945373207740 отделение Кемерово Банка России, </w:t>
      </w:r>
    </w:p>
    <w:p w14:paraId="127EA6F6" w14:textId="77777777" w:rsidR="00072D61" w:rsidRPr="00072D61" w:rsidRDefault="00072D61" w:rsidP="00072D61">
      <w:pPr>
        <w:ind w:firstLine="708"/>
        <w:rPr>
          <w:color w:val="000000"/>
          <w:sz w:val="28"/>
          <w:szCs w:val="28"/>
        </w:rPr>
      </w:pPr>
      <w:r w:rsidRPr="00072D61">
        <w:rPr>
          <w:color w:val="000000"/>
          <w:sz w:val="28"/>
          <w:szCs w:val="28"/>
        </w:rPr>
        <w:t xml:space="preserve">БИК 043207740 </w:t>
      </w:r>
    </w:p>
    <w:p w14:paraId="67D4EBF8" w14:textId="1FD7E391" w:rsidR="00072D61" w:rsidRDefault="00072D61" w:rsidP="00072D61">
      <w:pPr>
        <w:ind w:firstLine="708"/>
        <w:rPr>
          <w:color w:val="000000"/>
          <w:sz w:val="28"/>
          <w:szCs w:val="28"/>
        </w:rPr>
      </w:pPr>
      <w:r w:rsidRPr="00072D61">
        <w:rPr>
          <w:color w:val="000000"/>
          <w:sz w:val="28"/>
          <w:szCs w:val="28"/>
        </w:rPr>
        <w:t>ИНН/КПП банка 4216004076/421701001</w:t>
      </w:r>
      <w:bookmarkStart w:id="0" w:name="_GoBack"/>
      <w:bookmarkEnd w:id="0"/>
    </w:p>
    <w:p w14:paraId="27AC38B6" w14:textId="77777777" w:rsidR="009D5FD3" w:rsidRDefault="00202CC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Общественная организация «Федерация шахмат Кемеровской области»</w:t>
      </w:r>
    </w:p>
    <w:p w14:paraId="150854BE" w14:textId="77777777" w:rsidR="009D5FD3" w:rsidRDefault="00202CC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4217132190 КПП 421701001.</w:t>
      </w:r>
    </w:p>
    <w:p w14:paraId="7BA7C075" w14:textId="77777777" w:rsidR="009D5FD3" w:rsidRDefault="009D5FD3">
      <w:pPr>
        <w:ind w:firstLine="708"/>
        <w:jc w:val="both"/>
        <w:rPr>
          <w:color w:val="000000"/>
          <w:sz w:val="28"/>
          <w:szCs w:val="28"/>
        </w:rPr>
      </w:pPr>
    </w:p>
    <w:p w14:paraId="6D8F349F" w14:textId="77777777" w:rsidR="009D5FD3" w:rsidRDefault="00202CCE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призового фонда</w:t>
      </w:r>
    </w:p>
    <w:p w14:paraId="29E2BC29" w14:textId="5F67725E" w:rsidR="009D5FD3" w:rsidRDefault="00202CCE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Кубка Кемеровской области (финал) по быстрым </w:t>
      </w:r>
      <w:r w:rsidR="00D86E4D">
        <w:rPr>
          <w:b/>
          <w:sz w:val="28"/>
          <w:szCs w:val="28"/>
        </w:rPr>
        <w:t>шахматам 202</w:t>
      </w:r>
      <w:r w:rsidR="00F857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7A59493B" w14:textId="77777777" w:rsidR="009D5FD3" w:rsidRDefault="009D5FD3">
      <w:pPr>
        <w:tabs>
          <w:tab w:val="left" w:pos="3540"/>
        </w:tabs>
        <w:jc w:val="center"/>
        <w:rPr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222"/>
        <w:gridCol w:w="5223"/>
      </w:tblGrid>
      <w:tr w:rsidR="009D5FD3" w14:paraId="1B1CE3CC" w14:textId="77777777">
        <w:tc>
          <w:tcPr>
            <w:tcW w:w="52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5B628E" w14:textId="77777777" w:rsidR="009D5FD3" w:rsidRDefault="00202CC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Основные призы:</w:t>
            </w:r>
          </w:p>
          <w:p w14:paraId="22E0C0D2" w14:textId="77777777" w:rsidR="009D5FD3" w:rsidRDefault="00202CC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 место - 30 000 руб.</w:t>
            </w:r>
          </w:p>
          <w:p w14:paraId="23520CF6" w14:textId="77777777" w:rsidR="009D5FD3" w:rsidRDefault="00B0706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 место - 25</w:t>
            </w:r>
            <w:r w:rsidR="00202CCE">
              <w:rPr>
                <w:bCs/>
                <w:color w:val="auto"/>
                <w:sz w:val="28"/>
                <w:szCs w:val="28"/>
              </w:rPr>
              <w:t xml:space="preserve"> 000 руб.</w:t>
            </w:r>
          </w:p>
          <w:p w14:paraId="1DC7F696" w14:textId="77777777" w:rsidR="009D5FD3" w:rsidRDefault="00B0706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 место - 20</w:t>
            </w:r>
            <w:r w:rsidR="00202CCE">
              <w:rPr>
                <w:bCs/>
                <w:color w:val="auto"/>
                <w:sz w:val="28"/>
                <w:szCs w:val="28"/>
              </w:rPr>
              <w:t xml:space="preserve"> 000 руб.</w:t>
            </w:r>
          </w:p>
          <w:p w14:paraId="1B4B9B55" w14:textId="77777777" w:rsidR="009D5FD3" w:rsidRDefault="00B0706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4 место - 15</w:t>
            </w:r>
            <w:r w:rsidR="00202CCE">
              <w:rPr>
                <w:bCs/>
                <w:color w:val="auto"/>
                <w:sz w:val="28"/>
                <w:szCs w:val="28"/>
              </w:rPr>
              <w:t xml:space="preserve"> 000 руб.</w:t>
            </w:r>
          </w:p>
          <w:p w14:paraId="3E92C041" w14:textId="77777777" w:rsidR="009D5FD3" w:rsidRDefault="00B0706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5 место - 10</w:t>
            </w:r>
            <w:r w:rsidR="00202CCE">
              <w:rPr>
                <w:bCs/>
                <w:color w:val="auto"/>
                <w:sz w:val="28"/>
                <w:szCs w:val="28"/>
              </w:rPr>
              <w:t xml:space="preserve"> 000 руб.</w:t>
            </w:r>
          </w:p>
          <w:p w14:paraId="1EE6562E" w14:textId="77777777" w:rsidR="009D5FD3" w:rsidRDefault="00B0706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 место - 8</w:t>
            </w:r>
            <w:r w:rsidR="00202CCE">
              <w:rPr>
                <w:bCs/>
                <w:color w:val="auto"/>
                <w:sz w:val="28"/>
                <w:szCs w:val="28"/>
              </w:rPr>
              <w:t xml:space="preserve"> 000 руб.</w:t>
            </w:r>
          </w:p>
          <w:p w14:paraId="0584F104" w14:textId="77777777" w:rsidR="009D5FD3" w:rsidRDefault="00B0706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7-10 место - по 7</w:t>
            </w:r>
            <w:r w:rsidR="00202CCE">
              <w:rPr>
                <w:bCs/>
                <w:color w:val="auto"/>
                <w:sz w:val="28"/>
                <w:szCs w:val="28"/>
              </w:rPr>
              <w:t xml:space="preserve"> 000 руб.</w:t>
            </w:r>
          </w:p>
          <w:p w14:paraId="581ED2CF" w14:textId="77777777" w:rsidR="009D5FD3" w:rsidRDefault="009D5FD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8A3D6C" w14:textId="4C3669C9" w:rsidR="00B07062" w:rsidRDefault="00202CCE" w:rsidP="00B0706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Допо</w:t>
            </w:r>
            <w:r w:rsidR="00D86E4D">
              <w:rPr>
                <w:bCs/>
                <w:color w:val="auto"/>
                <w:sz w:val="28"/>
                <w:szCs w:val="28"/>
              </w:rPr>
              <w:t>лнительные призы: ветераны (196</w:t>
            </w:r>
            <w:r w:rsidR="00F85748">
              <w:rPr>
                <w:bCs/>
                <w:color w:val="auto"/>
                <w:sz w:val="28"/>
                <w:szCs w:val="28"/>
              </w:rPr>
              <w:t>5</w:t>
            </w:r>
            <w:r>
              <w:rPr>
                <w:bCs/>
                <w:color w:val="auto"/>
                <w:sz w:val="28"/>
                <w:szCs w:val="28"/>
              </w:rPr>
              <w:t xml:space="preserve"> г.р. и старше):</w:t>
            </w:r>
            <w:r w:rsidR="00B07062">
              <w:rPr>
                <w:bCs/>
                <w:color w:val="auto"/>
                <w:sz w:val="28"/>
                <w:szCs w:val="28"/>
              </w:rPr>
              <w:t xml:space="preserve"> 1 место - 10 000 руб.</w:t>
            </w:r>
          </w:p>
          <w:p w14:paraId="1F631321" w14:textId="77777777" w:rsidR="00B07062" w:rsidRDefault="00B07062" w:rsidP="00B0706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 место - 7 000 руб.</w:t>
            </w:r>
          </w:p>
          <w:p w14:paraId="36E1A9FD" w14:textId="77777777" w:rsidR="00B07062" w:rsidRDefault="00B07062" w:rsidP="00B0706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 место - 5 000 руб.</w:t>
            </w:r>
          </w:p>
          <w:p w14:paraId="0A430FF4" w14:textId="77777777" w:rsidR="009D5FD3" w:rsidRDefault="009D5FD3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49C7AA3A" w14:textId="3278A25F" w:rsidR="009D5FD3" w:rsidRDefault="00D86E4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юноши: (200</w:t>
            </w:r>
            <w:r w:rsidR="00F85748">
              <w:rPr>
                <w:bCs/>
                <w:color w:val="auto"/>
                <w:sz w:val="28"/>
                <w:szCs w:val="28"/>
              </w:rPr>
              <w:t>9</w:t>
            </w:r>
            <w:r w:rsidR="00202CCE">
              <w:rPr>
                <w:bCs/>
                <w:color w:val="auto"/>
                <w:sz w:val="28"/>
                <w:szCs w:val="28"/>
              </w:rPr>
              <w:t xml:space="preserve"> г.р. и моложе):</w:t>
            </w:r>
          </w:p>
          <w:p w14:paraId="0BDA61D1" w14:textId="77777777" w:rsidR="009D5FD3" w:rsidRDefault="00D86E4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 место - 5</w:t>
            </w:r>
            <w:r w:rsidR="00202CCE">
              <w:rPr>
                <w:bCs/>
                <w:color w:val="auto"/>
                <w:sz w:val="28"/>
                <w:szCs w:val="28"/>
              </w:rPr>
              <w:t xml:space="preserve"> 000 руб.</w:t>
            </w:r>
          </w:p>
          <w:p w14:paraId="53E7543C" w14:textId="77777777" w:rsidR="009D5FD3" w:rsidRDefault="00D86E4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 место - 3</w:t>
            </w:r>
            <w:r w:rsidR="00202CCE">
              <w:rPr>
                <w:bCs/>
                <w:color w:val="auto"/>
                <w:sz w:val="28"/>
                <w:szCs w:val="28"/>
              </w:rPr>
              <w:t xml:space="preserve"> 000 руб.</w:t>
            </w:r>
          </w:p>
          <w:p w14:paraId="6C975C4F" w14:textId="77777777" w:rsidR="009D5FD3" w:rsidRDefault="00D86E4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 место - 2</w:t>
            </w:r>
            <w:r w:rsidR="00202CCE">
              <w:rPr>
                <w:bCs/>
                <w:color w:val="auto"/>
                <w:sz w:val="28"/>
                <w:szCs w:val="28"/>
              </w:rPr>
              <w:t xml:space="preserve"> 000 руб.</w:t>
            </w:r>
          </w:p>
          <w:p w14:paraId="05BD2CBA" w14:textId="0810782A" w:rsidR="009D5FD3" w:rsidRDefault="00202CC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девушки (200</w:t>
            </w:r>
            <w:r w:rsidR="00F85748">
              <w:rPr>
                <w:bCs/>
                <w:color w:val="auto"/>
                <w:sz w:val="28"/>
                <w:szCs w:val="28"/>
              </w:rPr>
              <w:t>9</w:t>
            </w:r>
            <w:r w:rsidR="00DF296D">
              <w:rPr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Cs/>
                <w:color w:val="auto"/>
                <w:sz w:val="28"/>
                <w:szCs w:val="28"/>
              </w:rPr>
              <w:t>г.р. и моложе):</w:t>
            </w:r>
          </w:p>
          <w:p w14:paraId="45698FF2" w14:textId="77777777" w:rsidR="00D86E4D" w:rsidRDefault="00D86E4D" w:rsidP="00D86E4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 место - 1 место - 5 000 руб.</w:t>
            </w:r>
          </w:p>
          <w:p w14:paraId="7DC40F7A" w14:textId="77777777" w:rsidR="00D86E4D" w:rsidRDefault="00D86E4D" w:rsidP="00D86E4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 место - 3 000 руб.</w:t>
            </w:r>
          </w:p>
          <w:p w14:paraId="6592AFFB" w14:textId="77777777" w:rsidR="009D5FD3" w:rsidRDefault="00D86E4D" w:rsidP="00D86E4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 место - 2 000 руб</w:t>
            </w:r>
            <w:r w:rsidR="00C23382">
              <w:rPr>
                <w:bCs/>
                <w:color w:val="auto"/>
                <w:sz w:val="28"/>
                <w:szCs w:val="28"/>
              </w:rPr>
              <w:t>.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</w:p>
          <w:p w14:paraId="47762958" w14:textId="77777777" w:rsidR="009D5FD3" w:rsidRDefault="009D5FD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5FD3" w14:paraId="758159B0" w14:textId="77777777">
        <w:tc>
          <w:tcPr>
            <w:tcW w:w="52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5BBFE2" w14:textId="77777777" w:rsidR="009D5FD3" w:rsidRDefault="00202CC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Женщины:</w:t>
            </w:r>
          </w:p>
          <w:p w14:paraId="60DD1279" w14:textId="77777777" w:rsidR="009D5FD3" w:rsidRDefault="00202CC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 место - 10 000 руб.</w:t>
            </w:r>
          </w:p>
          <w:p w14:paraId="1C1A8FD7" w14:textId="77777777" w:rsidR="009D5FD3" w:rsidRDefault="00202CC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 место - 7 000 руб.</w:t>
            </w:r>
          </w:p>
          <w:p w14:paraId="420CE374" w14:textId="77777777" w:rsidR="009D5FD3" w:rsidRDefault="00202CC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 место - 5 000 руб.</w:t>
            </w:r>
          </w:p>
          <w:p w14:paraId="037EA366" w14:textId="77777777" w:rsidR="009D5FD3" w:rsidRDefault="009D5FD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4F33C2" w14:textId="77777777" w:rsidR="009D5FD3" w:rsidRDefault="009D5FD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E5AA853" w14:textId="77777777" w:rsidR="009D5FD3" w:rsidRDefault="009D5FD3">
      <w:pPr>
        <w:pStyle w:val="Default"/>
        <w:rPr>
          <w:b/>
          <w:bCs/>
          <w:color w:val="auto"/>
          <w:sz w:val="28"/>
          <w:szCs w:val="28"/>
        </w:rPr>
      </w:pPr>
    </w:p>
    <w:p w14:paraId="76F86DDD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Призы выдаются наличными на церемонии торжественного закрытия соревнований, при условии своевременного предоставления участником необходимых данных.</w:t>
      </w:r>
    </w:p>
    <w:p w14:paraId="339B9EE9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Призерам, не присутствовавшим на церемонии награждения, призы не выдаются и в дальнейшем не высылаются.</w:t>
      </w:r>
    </w:p>
    <w:p w14:paraId="742C3293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Призы подлежат налогообложению в соответствии с законодательством РФ.</w:t>
      </w:r>
    </w:p>
    <w:p w14:paraId="5E9D1AC0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Гарантированны</w:t>
      </w:r>
      <w:r w:rsidR="00B07062">
        <w:rPr>
          <w:color w:val="000000"/>
          <w:sz w:val="28"/>
          <w:szCs w:val="28"/>
        </w:rPr>
        <w:t>й общий призовой фонд Кубка - 20</w:t>
      </w:r>
      <w:r>
        <w:rPr>
          <w:color w:val="000000"/>
          <w:sz w:val="28"/>
          <w:szCs w:val="28"/>
        </w:rPr>
        <w:t>0 000 руб.</w:t>
      </w:r>
    </w:p>
    <w:p w14:paraId="4C182093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равенства очков призы не делятся.</w:t>
      </w:r>
    </w:p>
    <w:p w14:paraId="54A685A9" w14:textId="77777777" w:rsidR="009D5FD3" w:rsidRDefault="00202C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соревнования может получить только один приз</w:t>
      </w:r>
      <w:r w:rsidR="00DF296D">
        <w:rPr>
          <w:color w:val="000000"/>
          <w:sz w:val="28"/>
          <w:szCs w:val="28"/>
        </w:rPr>
        <w:t xml:space="preserve"> (максимальный)</w:t>
      </w:r>
      <w:r>
        <w:rPr>
          <w:color w:val="000000"/>
          <w:sz w:val="28"/>
          <w:szCs w:val="28"/>
        </w:rPr>
        <w:t>.</w:t>
      </w:r>
    </w:p>
    <w:p w14:paraId="13629191" w14:textId="77777777" w:rsidR="009D5FD3" w:rsidRDefault="009D5FD3">
      <w:pPr>
        <w:ind w:firstLine="708"/>
        <w:jc w:val="both"/>
        <w:rPr>
          <w:color w:val="000000"/>
          <w:sz w:val="28"/>
          <w:szCs w:val="28"/>
        </w:rPr>
        <w:sectPr w:rsidR="009D5FD3">
          <w:pgSz w:w="12029" w:h="16915"/>
          <w:pgMar w:top="720" w:right="720" w:bottom="720" w:left="720" w:header="720" w:footer="720" w:gutter="0"/>
          <w:cols w:space="720"/>
          <w:docGrid w:linePitch="360"/>
        </w:sectPr>
      </w:pPr>
    </w:p>
    <w:p w14:paraId="4777341A" w14:textId="77777777" w:rsidR="009D5FD3" w:rsidRDefault="00202CCE">
      <w:pPr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№1</w:t>
      </w:r>
    </w:p>
    <w:p w14:paraId="4316ADC6" w14:textId="77777777" w:rsidR="009D5FD3" w:rsidRDefault="009D5FD3">
      <w:pPr>
        <w:ind w:firstLine="708"/>
        <w:jc w:val="right"/>
        <w:rPr>
          <w:color w:val="000000"/>
          <w:sz w:val="28"/>
          <w:szCs w:val="28"/>
        </w:rPr>
      </w:pPr>
    </w:p>
    <w:p w14:paraId="58156716" w14:textId="77777777" w:rsidR="009D5FD3" w:rsidRDefault="00202CCE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Образец заявки </w:t>
      </w:r>
    </w:p>
    <w:p w14:paraId="48208EE2" w14:textId="47524717" w:rsidR="009D5FD3" w:rsidRDefault="00202CCE">
      <w:pPr>
        <w:ind w:firstLine="708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на участие в </w:t>
      </w:r>
      <w:r>
        <w:rPr>
          <w:color w:val="000000"/>
          <w:sz w:val="28"/>
          <w:szCs w:val="28"/>
          <w:u w:val="single"/>
        </w:rPr>
        <w:t xml:space="preserve">финале Кубка </w:t>
      </w:r>
      <w:r w:rsidR="00F2440E">
        <w:rPr>
          <w:color w:val="000000"/>
          <w:sz w:val="28"/>
          <w:szCs w:val="28"/>
          <w:u w:val="single"/>
        </w:rPr>
        <w:t>Кузбасса</w:t>
      </w:r>
      <w:r>
        <w:rPr>
          <w:color w:val="000000"/>
          <w:sz w:val="28"/>
          <w:szCs w:val="28"/>
          <w:u w:val="single"/>
        </w:rPr>
        <w:t xml:space="preserve"> 202</w:t>
      </w:r>
      <w:r w:rsidR="00F85748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 xml:space="preserve"> года по быстрым шахматам </w:t>
      </w:r>
    </w:p>
    <w:p w14:paraId="2416506A" w14:textId="77777777" w:rsidR="009D5FD3" w:rsidRDefault="009D5FD3">
      <w:pPr>
        <w:ind w:firstLine="708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378"/>
        <w:gridCol w:w="2604"/>
        <w:gridCol w:w="2551"/>
      </w:tblGrid>
      <w:tr w:rsidR="009D5FD3" w14:paraId="70573BA3" w14:textId="77777777">
        <w:tc>
          <w:tcPr>
            <w:tcW w:w="789" w:type="dxa"/>
          </w:tcPr>
          <w:p w14:paraId="0717C3F5" w14:textId="77777777" w:rsidR="009D5FD3" w:rsidRDefault="00202C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</w:p>
          <w:p w14:paraId="35C5527D" w14:textId="77777777" w:rsidR="009D5FD3" w:rsidRDefault="00202C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378" w:type="dxa"/>
          </w:tcPr>
          <w:p w14:paraId="6DFA5FFF" w14:textId="77777777" w:rsidR="009D5FD3" w:rsidRDefault="00202C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 отчество</w:t>
            </w:r>
          </w:p>
        </w:tc>
        <w:tc>
          <w:tcPr>
            <w:tcW w:w="2604" w:type="dxa"/>
          </w:tcPr>
          <w:p w14:paraId="3941AAA1" w14:textId="77777777" w:rsidR="009D5FD3" w:rsidRDefault="00202C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ID </w:t>
            </w:r>
            <w:r>
              <w:rPr>
                <w:color w:val="000000"/>
                <w:sz w:val="28"/>
                <w:szCs w:val="28"/>
              </w:rPr>
              <w:t xml:space="preserve"> российский</w:t>
            </w:r>
          </w:p>
          <w:p w14:paraId="273BB908" w14:textId="77777777" w:rsidR="009D5FD3" w:rsidRDefault="009D5F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93639E1" w14:textId="77777777" w:rsidR="009D5FD3" w:rsidRDefault="00202C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</w:t>
            </w:r>
          </w:p>
        </w:tc>
      </w:tr>
      <w:tr w:rsidR="009D5FD3" w14:paraId="3842D3C1" w14:textId="77777777">
        <w:tc>
          <w:tcPr>
            <w:tcW w:w="789" w:type="dxa"/>
          </w:tcPr>
          <w:p w14:paraId="5D97C051" w14:textId="77777777" w:rsidR="009D5FD3" w:rsidRDefault="009D5F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8" w:type="dxa"/>
          </w:tcPr>
          <w:p w14:paraId="21B9D70B" w14:textId="77777777" w:rsidR="009D5FD3" w:rsidRDefault="009D5F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14:paraId="717B7EE2" w14:textId="77777777" w:rsidR="009D5FD3" w:rsidRDefault="009D5F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BFA5A7" w14:textId="77777777" w:rsidR="009D5FD3" w:rsidRDefault="009D5F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6C27604" w14:textId="77777777" w:rsidR="009D5FD3" w:rsidRDefault="009D5FD3">
      <w:pPr>
        <w:ind w:firstLine="708"/>
        <w:jc w:val="center"/>
        <w:rPr>
          <w:color w:val="000000"/>
          <w:sz w:val="28"/>
          <w:szCs w:val="28"/>
        </w:rPr>
      </w:pPr>
    </w:p>
    <w:p w14:paraId="1D366EAB" w14:textId="77777777" w:rsidR="009D5FD3" w:rsidRDefault="009D5FD3">
      <w:pPr>
        <w:ind w:firstLine="708"/>
        <w:jc w:val="center"/>
        <w:rPr>
          <w:color w:val="000000"/>
          <w:sz w:val="28"/>
          <w:szCs w:val="28"/>
        </w:rPr>
      </w:pPr>
    </w:p>
    <w:p w14:paraId="4C40494C" w14:textId="77777777" w:rsidR="009D5FD3" w:rsidRDefault="00202CC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органа местного самоуправления </w:t>
      </w:r>
    </w:p>
    <w:p w14:paraId="5948C4C5" w14:textId="77777777" w:rsidR="009D5FD3" w:rsidRDefault="00202CC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Кемеровской области в сфере физической культуры и спорта</w:t>
      </w:r>
    </w:p>
    <w:p w14:paraId="57B1A370" w14:textId="77777777" w:rsidR="009D5FD3" w:rsidRDefault="009D5FD3">
      <w:pPr>
        <w:ind w:firstLine="708"/>
        <w:jc w:val="both"/>
        <w:rPr>
          <w:color w:val="000000"/>
          <w:sz w:val="28"/>
          <w:szCs w:val="28"/>
        </w:rPr>
      </w:pPr>
    </w:p>
    <w:p w14:paraId="54D7F2C7" w14:textId="77777777" w:rsidR="009D5FD3" w:rsidRDefault="009D5FD3">
      <w:pPr>
        <w:jc w:val="both"/>
        <w:rPr>
          <w:color w:val="000000"/>
          <w:sz w:val="28"/>
          <w:szCs w:val="28"/>
        </w:rPr>
      </w:pPr>
    </w:p>
    <w:p w14:paraId="7B899621" w14:textId="77777777" w:rsidR="009D5FD3" w:rsidRDefault="009D5FD3">
      <w:pPr>
        <w:ind w:firstLine="708"/>
        <w:jc w:val="both"/>
        <w:rPr>
          <w:color w:val="000000"/>
          <w:sz w:val="28"/>
          <w:szCs w:val="28"/>
        </w:rPr>
      </w:pPr>
    </w:p>
    <w:sectPr w:rsidR="009D5FD3" w:rsidSect="00383D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F962C" w14:textId="77777777" w:rsidR="00B877EE" w:rsidRDefault="00B877EE">
      <w:r>
        <w:separator/>
      </w:r>
    </w:p>
  </w:endnote>
  <w:endnote w:type="continuationSeparator" w:id="0">
    <w:p w14:paraId="365C6FED" w14:textId="77777777" w:rsidR="00B877EE" w:rsidRDefault="00B8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387DC" w14:textId="77777777" w:rsidR="00B877EE" w:rsidRDefault="00B877EE">
      <w:r>
        <w:separator/>
      </w:r>
    </w:p>
  </w:footnote>
  <w:footnote w:type="continuationSeparator" w:id="0">
    <w:p w14:paraId="307CFECA" w14:textId="77777777" w:rsidR="00B877EE" w:rsidRDefault="00B8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567"/>
    <w:multiLevelType w:val="hybridMultilevel"/>
    <w:tmpl w:val="E146F204"/>
    <w:lvl w:ilvl="0" w:tplc="1D7EE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412C836">
      <w:start w:val="1"/>
      <w:numFmt w:val="lowerLetter"/>
      <w:lvlText w:val="%2."/>
      <w:lvlJc w:val="left"/>
      <w:pPr>
        <w:ind w:left="1789" w:hanging="360"/>
      </w:pPr>
    </w:lvl>
    <w:lvl w:ilvl="2" w:tplc="3F7025CE">
      <w:start w:val="1"/>
      <w:numFmt w:val="lowerRoman"/>
      <w:lvlText w:val="%3."/>
      <w:lvlJc w:val="right"/>
      <w:pPr>
        <w:ind w:left="2509" w:hanging="180"/>
      </w:pPr>
    </w:lvl>
    <w:lvl w:ilvl="3" w:tplc="968053C2">
      <w:start w:val="1"/>
      <w:numFmt w:val="decimal"/>
      <w:lvlText w:val="%4."/>
      <w:lvlJc w:val="left"/>
      <w:pPr>
        <w:ind w:left="3229" w:hanging="360"/>
      </w:pPr>
    </w:lvl>
    <w:lvl w:ilvl="4" w:tplc="8910BEC2">
      <w:start w:val="1"/>
      <w:numFmt w:val="lowerLetter"/>
      <w:lvlText w:val="%5."/>
      <w:lvlJc w:val="left"/>
      <w:pPr>
        <w:ind w:left="3949" w:hanging="360"/>
      </w:pPr>
    </w:lvl>
    <w:lvl w:ilvl="5" w:tplc="BC4884F8">
      <w:start w:val="1"/>
      <w:numFmt w:val="lowerRoman"/>
      <w:lvlText w:val="%6."/>
      <w:lvlJc w:val="right"/>
      <w:pPr>
        <w:ind w:left="4669" w:hanging="180"/>
      </w:pPr>
    </w:lvl>
    <w:lvl w:ilvl="6" w:tplc="907A2ED6">
      <w:start w:val="1"/>
      <w:numFmt w:val="decimal"/>
      <w:lvlText w:val="%7."/>
      <w:lvlJc w:val="left"/>
      <w:pPr>
        <w:ind w:left="5389" w:hanging="360"/>
      </w:pPr>
    </w:lvl>
    <w:lvl w:ilvl="7" w:tplc="14067B90">
      <w:start w:val="1"/>
      <w:numFmt w:val="lowerLetter"/>
      <w:lvlText w:val="%8."/>
      <w:lvlJc w:val="left"/>
      <w:pPr>
        <w:ind w:left="6109" w:hanging="360"/>
      </w:pPr>
    </w:lvl>
    <w:lvl w:ilvl="8" w:tplc="DB18E34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583AFD"/>
    <w:multiLevelType w:val="hybridMultilevel"/>
    <w:tmpl w:val="87369A6E"/>
    <w:lvl w:ilvl="0" w:tplc="D2CA2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A4B8F2">
      <w:start w:val="1"/>
      <w:numFmt w:val="lowerLetter"/>
      <w:lvlText w:val="%2."/>
      <w:lvlJc w:val="left"/>
      <w:pPr>
        <w:ind w:left="1440" w:hanging="360"/>
      </w:pPr>
    </w:lvl>
    <w:lvl w:ilvl="2" w:tplc="C5B09DA0">
      <w:start w:val="1"/>
      <w:numFmt w:val="lowerRoman"/>
      <w:lvlText w:val="%3."/>
      <w:lvlJc w:val="right"/>
      <w:pPr>
        <w:ind w:left="2160" w:hanging="180"/>
      </w:pPr>
    </w:lvl>
    <w:lvl w:ilvl="3" w:tplc="84AC52FE">
      <w:start w:val="1"/>
      <w:numFmt w:val="decimal"/>
      <w:lvlText w:val="%4."/>
      <w:lvlJc w:val="left"/>
      <w:pPr>
        <w:ind w:left="2880" w:hanging="360"/>
      </w:pPr>
    </w:lvl>
    <w:lvl w:ilvl="4" w:tplc="2A427A44">
      <w:start w:val="1"/>
      <w:numFmt w:val="lowerLetter"/>
      <w:lvlText w:val="%5."/>
      <w:lvlJc w:val="left"/>
      <w:pPr>
        <w:ind w:left="3600" w:hanging="360"/>
      </w:pPr>
    </w:lvl>
    <w:lvl w:ilvl="5" w:tplc="1F50B460">
      <w:start w:val="1"/>
      <w:numFmt w:val="lowerRoman"/>
      <w:lvlText w:val="%6."/>
      <w:lvlJc w:val="right"/>
      <w:pPr>
        <w:ind w:left="4320" w:hanging="180"/>
      </w:pPr>
    </w:lvl>
    <w:lvl w:ilvl="6" w:tplc="3AA40BA0">
      <w:start w:val="1"/>
      <w:numFmt w:val="decimal"/>
      <w:lvlText w:val="%7."/>
      <w:lvlJc w:val="left"/>
      <w:pPr>
        <w:ind w:left="5040" w:hanging="360"/>
      </w:pPr>
    </w:lvl>
    <w:lvl w:ilvl="7" w:tplc="4C3E5838">
      <w:start w:val="1"/>
      <w:numFmt w:val="lowerLetter"/>
      <w:lvlText w:val="%8."/>
      <w:lvlJc w:val="left"/>
      <w:pPr>
        <w:ind w:left="5760" w:hanging="360"/>
      </w:pPr>
    </w:lvl>
    <w:lvl w:ilvl="8" w:tplc="CFDCC7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D3"/>
    <w:rsid w:val="00072D61"/>
    <w:rsid w:val="00074368"/>
    <w:rsid w:val="000C294B"/>
    <w:rsid w:val="00202CCE"/>
    <w:rsid w:val="002B576E"/>
    <w:rsid w:val="00383D33"/>
    <w:rsid w:val="00467E81"/>
    <w:rsid w:val="004E3C3C"/>
    <w:rsid w:val="005D1DB1"/>
    <w:rsid w:val="005D2D75"/>
    <w:rsid w:val="005E4CC3"/>
    <w:rsid w:val="007C61D9"/>
    <w:rsid w:val="007F6255"/>
    <w:rsid w:val="009D5FD3"/>
    <w:rsid w:val="00AE318E"/>
    <w:rsid w:val="00B05B0F"/>
    <w:rsid w:val="00B07062"/>
    <w:rsid w:val="00B877EE"/>
    <w:rsid w:val="00C23382"/>
    <w:rsid w:val="00CF1FBB"/>
    <w:rsid w:val="00D86E4D"/>
    <w:rsid w:val="00DF296D"/>
    <w:rsid w:val="00E1305D"/>
    <w:rsid w:val="00F2440E"/>
    <w:rsid w:val="00F8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1CAA"/>
  <w15:docId w15:val="{F57F1253-695B-42EC-BDC1-EB14B29A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3D3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83D3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83D3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83D3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83D3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83D3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83D3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83D3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83D3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D3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83D3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83D3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83D3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83D3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83D3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83D3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83D3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83D3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83D3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83D3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83D33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383D3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83D3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83D3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83D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83D33"/>
    <w:rPr>
      <w:i/>
    </w:rPr>
  </w:style>
  <w:style w:type="paragraph" w:styleId="a9">
    <w:name w:val="header"/>
    <w:basedOn w:val="a"/>
    <w:link w:val="aa"/>
    <w:uiPriority w:val="99"/>
    <w:unhideWhenUsed/>
    <w:rsid w:val="00383D33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D33"/>
  </w:style>
  <w:style w:type="paragraph" w:styleId="ab">
    <w:name w:val="footer"/>
    <w:basedOn w:val="a"/>
    <w:link w:val="ac"/>
    <w:uiPriority w:val="99"/>
    <w:unhideWhenUsed/>
    <w:rsid w:val="00383D3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383D33"/>
  </w:style>
  <w:style w:type="paragraph" w:styleId="ad">
    <w:name w:val="caption"/>
    <w:basedOn w:val="a"/>
    <w:next w:val="a"/>
    <w:uiPriority w:val="35"/>
    <w:semiHidden/>
    <w:unhideWhenUsed/>
    <w:qFormat/>
    <w:rsid w:val="00383D3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383D33"/>
  </w:style>
  <w:style w:type="table" w:customStyle="1" w:styleId="TableGridLight">
    <w:name w:val="Table Grid Light"/>
    <w:basedOn w:val="a1"/>
    <w:uiPriority w:val="59"/>
    <w:rsid w:val="00383D3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83D3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83D3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83D3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83D3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83D3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83D3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83D3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83D3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83D3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83D3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83D3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83D3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83D3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83D3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83D3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83D3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83D3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83D3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83D3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83D3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83D3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83D3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83D3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83D3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83D3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83D3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83D3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83D3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83D3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83D3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83D3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83D3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83D3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83D3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83D3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83D3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83D3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83D3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83D3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83D3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83D3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83D3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83D3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83D3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83D3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83D3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83D3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83D3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83D3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83D3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83D3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83D3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83D3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83D3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83D3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83D3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83D3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83D3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83D3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83D3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83D3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83D3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83D3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83D3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83D3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83D3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83D3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83D3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83D3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83D3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83D3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83D3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83D3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83D3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83D3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83D3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83D3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83D3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83D3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83D3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83D3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83D3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83D3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83D3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83D3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83D3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83D3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83D3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83D3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83D3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83D3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83D3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83D3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83D3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83D3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83D3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83D3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83D3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83D3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83D3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83D3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83D3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83D3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83D3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83D3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83D3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83D3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83D3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83D3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83D3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83D3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83D33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83D33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83D33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83D33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83D33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83D33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83D3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83D3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83D3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83D3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83D3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83D3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83D3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383D33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383D33"/>
    <w:rPr>
      <w:sz w:val="18"/>
    </w:rPr>
  </w:style>
  <w:style w:type="character" w:styleId="af0">
    <w:name w:val="footnote reference"/>
    <w:basedOn w:val="a0"/>
    <w:uiPriority w:val="99"/>
    <w:unhideWhenUsed/>
    <w:rsid w:val="00383D33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83D33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383D33"/>
    <w:rPr>
      <w:sz w:val="20"/>
    </w:rPr>
  </w:style>
  <w:style w:type="character" w:styleId="af3">
    <w:name w:val="endnote reference"/>
    <w:basedOn w:val="a0"/>
    <w:uiPriority w:val="99"/>
    <w:semiHidden/>
    <w:unhideWhenUsed/>
    <w:rsid w:val="00383D3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83D33"/>
    <w:pPr>
      <w:spacing w:after="57"/>
    </w:pPr>
  </w:style>
  <w:style w:type="paragraph" w:styleId="23">
    <w:name w:val="toc 2"/>
    <w:basedOn w:val="a"/>
    <w:next w:val="a"/>
    <w:uiPriority w:val="39"/>
    <w:unhideWhenUsed/>
    <w:rsid w:val="00383D3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83D3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83D3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83D3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83D3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83D3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83D3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83D33"/>
    <w:pPr>
      <w:spacing w:after="57"/>
      <w:ind w:left="2268"/>
    </w:pPr>
  </w:style>
  <w:style w:type="paragraph" w:styleId="af4">
    <w:name w:val="TOC Heading"/>
    <w:uiPriority w:val="39"/>
    <w:unhideWhenUsed/>
    <w:rsid w:val="00383D33"/>
  </w:style>
  <w:style w:type="paragraph" w:styleId="af5">
    <w:name w:val="table of figures"/>
    <w:basedOn w:val="a"/>
    <w:next w:val="a"/>
    <w:uiPriority w:val="99"/>
    <w:unhideWhenUsed/>
    <w:rsid w:val="00383D33"/>
  </w:style>
  <w:style w:type="character" w:styleId="af6">
    <w:name w:val="Hyperlink"/>
    <w:rsid w:val="00383D33"/>
    <w:rPr>
      <w:color w:val="0000FF"/>
      <w:u w:val="single"/>
    </w:rPr>
  </w:style>
  <w:style w:type="paragraph" w:styleId="af7">
    <w:name w:val="Balloon Text"/>
    <w:basedOn w:val="a"/>
    <w:link w:val="af8"/>
    <w:qFormat/>
    <w:rsid w:val="00383D33"/>
    <w:rPr>
      <w:rFonts w:ascii="Tahoma" w:hAnsi="Tahoma"/>
      <w:sz w:val="16"/>
      <w:szCs w:val="16"/>
    </w:rPr>
  </w:style>
  <w:style w:type="paragraph" w:styleId="24">
    <w:name w:val="Body Text Indent 2"/>
    <w:basedOn w:val="a"/>
    <w:link w:val="25"/>
    <w:qFormat/>
    <w:rsid w:val="00383D33"/>
    <w:pPr>
      <w:spacing w:after="120" w:line="480" w:lineRule="auto"/>
      <w:ind w:left="283"/>
    </w:pPr>
  </w:style>
  <w:style w:type="table" w:styleId="af9">
    <w:name w:val="Table Grid"/>
    <w:basedOn w:val="a1"/>
    <w:qFormat/>
    <w:rsid w:val="00383D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с отступом 2 Знак"/>
    <w:link w:val="24"/>
    <w:qFormat/>
    <w:rsid w:val="00383D33"/>
    <w:rPr>
      <w:sz w:val="24"/>
      <w:szCs w:val="24"/>
    </w:rPr>
  </w:style>
  <w:style w:type="character" w:customStyle="1" w:styleId="af8">
    <w:name w:val="Текст выноски Знак"/>
    <w:link w:val="af7"/>
    <w:qFormat/>
    <w:rsid w:val="00383D33"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sid w:val="00383D33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rsid w:val="00383D33"/>
    <w:pPr>
      <w:ind w:left="720"/>
      <w:contextualSpacing/>
    </w:pPr>
  </w:style>
  <w:style w:type="paragraph" w:customStyle="1" w:styleId="Default">
    <w:name w:val="Default"/>
    <w:qFormat/>
    <w:rsid w:val="00383D3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BFBD08-0DBF-439F-984E-078530A6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:                                                                             Утверждаю :</vt:lpstr>
    </vt:vector>
  </TitlesOfParts>
  <Company>RePack by SPecialiST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:                                                                             Утверждаю :</dc:title>
  <dc:creator>KOY</dc:creator>
  <cp:lastModifiedBy>RePack by Diakov</cp:lastModifiedBy>
  <cp:revision>2</cp:revision>
  <dcterms:created xsi:type="dcterms:W3CDTF">2025-11-22T07:29:00Z</dcterms:created>
  <dcterms:modified xsi:type="dcterms:W3CDTF">2025-11-22T07:29:00Z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0AFB57300E574F75A531ABF91C3BFDC6</vt:lpwstr>
  </property>
</Properties>
</file>